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A47" w:rsidRPr="00972A47" w:rsidRDefault="00972A47" w:rsidP="00972A47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/>
        </w:rPr>
      </w:pPr>
    </w:p>
    <w:p w:rsidR="00972A47" w:rsidRDefault="00972A47" w:rsidP="00972A47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Normas de atribuição de apoio à </w:t>
      </w:r>
      <w:r w:rsidRPr="00972A47">
        <w:rPr>
          <w:rFonts w:ascii="Calibri" w:hAnsi="Calibri" w:cs="Calibri"/>
          <w:b/>
        </w:rPr>
        <w:t>prestação de serviços veterinários de assistência a animais de companhia detidos por famílias carenciadas consolidando uma rede de serviços públicos veterinários</w:t>
      </w:r>
    </w:p>
    <w:p w:rsidR="00C50CE4" w:rsidRDefault="00C50CE4" w:rsidP="00EF5372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  <w:b/>
        </w:rPr>
      </w:pPr>
    </w:p>
    <w:p w:rsidR="008B46BC" w:rsidRPr="00E5478C" w:rsidRDefault="008B46BC" w:rsidP="00EF5372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  <w:b/>
        </w:rPr>
      </w:pPr>
      <w:r w:rsidRPr="00E5478C">
        <w:rPr>
          <w:rFonts w:ascii="Calibri" w:hAnsi="Calibri" w:cs="Calibri"/>
          <w:b/>
        </w:rPr>
        <w:t xml:space="preserve">Nota </w:t>
      </w:r>
      <w:r w:rsidR="00972A47">
        <w:rPr>
          <w:rFonts w:ascii="Calibri" w:hAnsi="Calibri" w:cs="Calibri"/>
          <w:b/>
        </w:rPr>
        <w:t>introdutória</w:t>
      </w:r>
      <w:r w:rsidRPr="00E5478C">
        <w:rPr>
          <w:rFonts w:ascii="Calibri" w:hAnsi="Calibri" w:cs="Calibri"/>
          <w:b/>
        </w:rPr>
        <w:t>:</w:t>
      </w:r>
    </w:p>
    <w:p w:rsidR="008B46BC" w:rsidRDefault="00972A47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972A47">
        <w:rPr>
          <w:rFonts w:ascii="Calibri" w:hAnsi="Calibri" w:cs="Calibri"/>
        </w:rPr>
        <w:t>A Lei n.º 27/2016, de 23 de agosto, aprovou um conjunto de medidas para a criação de uma rede de centros de recolha oficial de animais de companhia (CRO) e para a modernização dos serviços municipais de veterinária, estabelecendo a proibição do abate de animais errantes como forma de controlo da população e privilegiando a esterilização.</w:t>
      </w:r>
      <w:r>
        <w:rPr>
          <w:rFonts w:ascii="Calibri" w:hAnsi="Calibri" w:cs="Calibri"/>
        </w:rPr>
        <w:t xml:space="preserve"> </w:t>
      </w:r>
    </w:p>
    <w:p w:rsidR="00972A47" w:rsidRDefault="00972A47" w:rsidP="00972A47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972A47">
        <w:rPr>
          <w:rFonts w:ascii="Calibri" w:hAnsi="Calibri" w:cs="Calibri"/>
        </w:rPr>
        <w:t xml:space="preserve">O apoio para a melhoria da prestação de serviços veterinários de assistência a animais detidos por famílias carenciadas consiste na atribuição de </w:t>
      </w:r>
      <w:r w:rsidR="008B6895">
        <w:rPr>
          <w:rFonts w:ascii="Calibri" w:hAnsi="Calibri" w:cs="Calibri"/>
        </w:rPr>
        <w:t>verbas</w:t>
      </w:r>
      <w:r w:rsidRPr="00972A47">
        <w:rPr>
          <w:rFonts w:ascii="Calibri" w:hAnsi="Calibri" w:cs="Calibri"/>
        </w:rPr>
        <w:t xml:space="preserve"> para reembolso das despesas realizadas com a prestação de serviços veterinários de assistência a animais de companhia detidos por famílias carenciadas pelos municípios, inclusive através de serviços prestados por via de protocolos entre estes e os centros de atendimento médico-veterinário e os hospitais universitários, consolidando assim uma rede de serviços públicos veterinários.</w:t>
      </w:r>
    </w:p>
    <w:p w:rsidR="00C50CE4" w:rsidRDefault="00C50CE4" w:rsidP="00C50CE4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</w:t>
      </w:r>
      <w:r w:rsidRPr="00972A47">
        <w:rPr>
          <w:rFonts w:ascii="Calibri" w:hAnsi="Calibri" w:cs="Calibri"/>
        </w:rPr>
        <w:t xml:space="preserve"> Conselho Diretivo do ICNF I.P., nos termos da alínea h) do n.º 4 do artigo 6.º do Decreto-Lei n.º</w:t>
      </w:r>
      <w:r>
        <w:rPr>
          <w:rFonts w:ascii="Calibri" w:hAnsi="Calibri" w:cs="Calibri"/>
        </w:rPr>
        <w:t xml:space="preserve"> </w:t>
      </w:r>
      <w:r w:rsidRPr="00972A47">
        <w:rPr>
          <w:rFonts w:ascii="Calibri" w:hAnsi="Calibri" w:cs="Calibri"/>
        </w:rPr>
        <w:t xml:space="preserve">43/2019, de 29 de março, na sua redação atual, </w:t>
      </w:r>
      <w:r>
        <w:rPr>
          <w:rFonts w:ascii="Calibri" w:hAnsi="Calibri" w:cs="Calibri"/>
        </w:rPr>
        <w:t xml:space="preserve">deliberou publicar o </w:t>
      </w:r>
      <w:r w:rsidRPr="00CD5FED">
        <w:rPr>
          <w:rFonts w:ascii="Calibri" w:hAnsi="Calibri" w:cs="Calibri"/>
        </w:rPr>
        <w:t>AVISO 6/2023 ICNF-DBEAC</w:t>
      </w:r>
      <w:r>
        <w:rPr>
          <w:rFonts w:ascii="Calibri" w:hAnsi="Calibri" w:cs="Calibri"/>
        </w:rPr>
        <w:t xml:space="preserve"> em que são aprovadas as</w:t>
      </w:r>
      <w:r w:rsidRPr="00CD5FED">
        <w:rPr>
          <w:rFonts w:ascii="Calibri" w:hAnsi="Calibri" w:cs="Calibri"/>
        </w:rPr>
        <w:t xml:space="preserve"> regras, procedimentos e prazos para as candidaturas à campanha de prestação de serviços veterinários de assistência a animais detidos por famílias carenciadas através dos municípios, consolidando assim uma rede de </w:t>
      </w:r>
      <w:r>
        <w:rPr>
          <w:rFonts w:ascii="Calibri" w:hAnsi="Calibri" w:cs="Calibri"/>
        </w:rPr>
        <w:t>serviços públicos veterinários.</w:t>
      </w:r>
    </w:p>
    <w:p w:rsidR="00C50CE4" w:rsidRPr="00C50CE4" w:rsidRDefault="00C50CE4" w:rsidP="00C50CE4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Face esta publicação, foi aprovada em reunião de Câmara Municipal de 14 de </w:t>
      </w:r>
      <w:r w:rsidR="00FB01EE">
        <w:rPr>
          <w:rFonts w:ascii="Calibri" w:hAnsi="Calibri" w:cs="Calibri"/>
        </w:rPr>
        <w:t>julho</w:t>
      </w:r>
      <w:r>
        <w:rPr>
          <w:rFonts w:ascii="Calibri" w:hAnsi="Calibri" w:cs="Calibri"/>
        </w:rPr>
        <w:t xml:space="preserve"> de 2023 a implementação do programa de apoio promovido por esta entidade</w:t>
      </w:r>
      <w:r w:rsidRPr="00CD5FE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(</w:t>
      </w:r>
      <w:r w:rsidRPr="00CD5FED">
        <w:rPr>
          <w:rFonts w:ascii="Calibri" w:hAnsi="Calibri" w:cs="Calibri"/>
        </w:rPr>
        <w:t>AVISO 6/2023 ICNF-DBEAC</w:t>
      </w:r>
      <w:r>
        <w:rPr>
          <w:rFonts w:ascii="Calibri" w:hAnsi="Calibri" w:cs="Calibri"/>
        </w:rPr>
        <w:t xml:space="preserve">) permitindo o apoio </w:t>
      </w:r>
      <w:r w:rsidRPr="00C50CE4">
        <w:rPr>
          <w:rFonts w:ascii="Calibri" w:hAnsi="Calibri" w:cs="Calibri"/>
        </w:rPr>
        <w:t>financeir</w:t>
      </w:r>
      <w:r>
        <w:rPr>
          <w:rFonts w:ascii="Calibri" w:hAnsi="Calibri" w:cs="Calibri"/>
        </w:rPr>
        <w:t>o dos munícipes carenciados do concelho de Torre de Moncorvo</w:t>
      </w:r>
      <w:r w:rsidRPr="00C50CE4">
        <w:rPr>
          <w:rFonts w:ascii="Calibri" w:hAnsi="Calibri" w:cs="Calibri"/>
        </w:rPr>
        <w:t xml:space="preserve"> que t</w:t>
      </w:r>
      <w:r>
        <w:rPr>
          <w:rFonts w:ascii="Calibri" w:hAnsi="Calibri" w:cs="Calibri"/>
        </w:rPr>
        <w:t>iverem</w:t>
      </w:r>
      <w:r w:rsidRPr="00C50CE4">
        <w:rPr>
          <w:rFonts w:ascii="Calibri" w:hAnsi="Calibri" w:cs="Calibri"/>
        </w:rPr>
        <w:t xml:space="preserve"> despesas com os seus animais de companhia (cães e gatos) </w:t>
      </w:r>
      <w:r>
        <w:rPr>
          <w:rFonts w:ascii="Calibri" w:hAnsi="Calibri" w:cs="Calibri"/>
        </w:rPr>
        <w:t>nos</w:t>
      </w:r>
      <w:r w:rsidRPr="00C50CE4">
        <w:rPr>
          <w:rFonts w:ascii="Calibri" w:hAnsi="Calibri" w:cs="Calibri"/>
        </w:rPr>
        <w:t xml:space="preserve"> Centros de Atendimento Médico Veterinários (CAMV)</w:t>
      </w:r>
      <w:r>
        <w:rPr>
          <w:rFonts w:ascii="Calibri" w:hAnsi="Calibri" w:cs="Calibri"/>
        </w:rPr>
        <w:t xml:space="preserve"> elegíveis para o efeito</w:t>
      </w:r>
      <w:r w:rsidRPr="00C50CE4">
        <w:rPr>
          <w:rFonts w:ascii="Calibri" w:hAnsi="Calibri" w:cs="Calibri"/>
        </w:rPr>
        <w:t>.</w:t>
      </w:r>
    </w:p>
    <w:p w:rsidR="00C50CE4" w:rsidRPr="00C50CE4" w:rsidRDefault="003426AA" w:rsidP="00C50CE4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São aceites,</w:t>
      </w:r>
      <w:r w:rsidR="00C50CE4" w:rsidRPr="00C50CE4">
        <w:rPr>
          <w:rFonts w:ascii="Calibri" w:hAnsi="Calibri" w:cs="Calibri"/>
        </w:rPr>
        <w:t xml:space="preserve"> para efeitos do apoio financeiro, todas as prestações de serviços veterinários de assistência a animais (excluindo a esterili</w:t>
      </w:r>
      <w:bookmarkStart w:id="0" w:name="_GoBack"/>
      <w:bookmarkEnd w:id="0"/>
      <w:r w:rsidR="00C50CE4" w:rsidRPr="00C50CE4">
        <w:rPr>
          <w:rFonts w:ascii="Calibri" w:hAnsi="Calibri" w:cs="Calibri"/>
        </w:rPr>
        <w:t xml:space="preserve">zação e a identificação eletrónica), realizadas </w:t>
      </w:r>
      <w:r w:rsidR="00C50CE4">
        <w:rPr>
          <w:rFonts w:ascii="Calibri" w:hAnsi="Calibri" w:cs="Calibri"/>
        </w:rPr>
        <w:t>até</w:t>
      </w:r>
      <w:r w:rsidR="00C50CE4" w:rsidRPr="00C50CE4">
        <w:rPr>
          <w:rFonts w:ascii="Calibri" w:hAnsi="Calibri" w:cs="Calibri"/>
        </w:rPr>
        <w:t xml:space="preserve"> 30 de setembro de 2023</w:t>
      </w:r>
      <w:r w:rsidR="00C50CE4">
        <w:rPr>
          <w:rFonts w:ascii="Calibri" w:hAnsi="Calibri" w:cs="Calibri"/>
        </w:rPr>
        <w:t>.</w:t>
      </w:r>
    </w:p>
    <w:p w:rsidR="00C50CE4" w:rsidRPr="00C50CE4" w:rsidRDefault="00C50CE4" w:rsidP="00C50CE4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C50CE4">
        <w:rPr>
          <w:rFonts w:ascii="Calibri" w:hAnsi="Calibri" w:cs="Calibri"/>
        </w:rPr>
        <w:lastRenderedPageBreak/>
        <w:t>Esta campanha insere-se numa política de bem-estar animal, com o objetivo de sensibilizar a população para evitar os maus-tratos de animais de companhia por falta de assistência médico-veterinária.</w:t>
      </w:r>
    </w:p>
    <w:p w:rsidR="008B46BC" w:rsidRPr="003032A9" w:rsidRDefault="008B46BC" w:rsidP="007F4E27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</w:rPr>
      </w:pPr>
      <w:r w:rsidRPr="003032A9">
        <w:rPr>
          <w:rFonts w:ascii="Calibri" w:hAnsi="Calibri" w:cs="Calibri"/>
        </w:rPr>
        <w:t xml:space="preserve">Artigo </w:t>
      </w:r>
      <w:r w:rsidR="00037328">
        <w:rPr>
          <w:rFonts w:ascii="Calibri" w:hAnsi="Calibri" w:cs="Calibri"/>
        </w:rPr>
        <w:t>1</w:t>
      </w:r>
      <w:r w:rsidRPr="003032A9">
        <w:rPr>
          <w:rFonts w:ascii="Calibri" w:hAnsi="Calibri" w:cs="Calibri"/>
        </w:rPr>
        <w:t>.º</w:t>
      </w:r>
    </w:p>
    <w:p w:rsidR="008B46BC" w:rsidRPr="003032A9" w:rsidRDefault="008B46BC" w:rsidP="007F4E27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/>
          <w:bCs/>
        </w:rPr>
      </w:pPr>
      <w:r w:rsidRPr="003032A9">
        <w:rPr>
          <w:rFonts w:ascii="Calibri" w:hAnsi="Calibri" w:cs="Calibri"/>
          <w:b/>
          <w:bCs/>
        </w:rPr>
        <w:t>Objeto</w:t>
      </w:r>
    </w:p>
    <w:p w:rsidR="008B46BC" w:rsidRPr="003032A9" w:rsidRDefault="00972A47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As normas atribuídas visam</w:t>
      </w:r>
      <w:r w:rsidR="008B46BC" w:rsidRPr="003032A9">
        <w:rPr>
          <w:rFonts w:ascii="Calibri" w:hAnsi="Calibri" w:cs="Calibri"/>
        </w:rPr>
        <w:t xml:space="preserve"> a </w:t>
      </w:r>
      <w:r w:rsidRPr="00972A47">
        <w:rPr>
          <w:rFonts w:ascii="Calibri" w:hAnsi="Calibri" w:cs="Calibri"/>
        </w:rPr>
        <w:t>prestação de serviços veterinários de assistência a animais detidos por famílias carenciadas através dos municípios, consolidando assim uma rede de serviços públicos veterinários, const</w:t>
      </w:r>
      <w:r w:rsidR="00037328">
        <w:rPr>
          <w:rFonts w:ascii="Calibri" w:hAnsi="Calibri" w:cs="Calibri"/>
        </w:rPr>
        <w:t>ante do AVISO 6/2023 ICNF-DBEAC.</w:t>
      </w:r>
    </w:p>
    <w:p w:rsidR="008B46BC" w:rsidRPr="003032A9" w:rsidRDefault="008B46BC" w:rsidP="00D12090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</w:rPr>
      </w:pPr>
    </w:p>
    <w:p w:rsidR="008B46BC" w:rsidRPr="003032A9" w:rsidRDefault="008B46BC" w:rsidP="007F4E27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</w:rPr>
      </w:pPr>
      <w:r w:rsidRPr="003032A9">
        <w:rPr>
          <w:rFonts w:ascii="Calibri" w:hAnsi="Calibri" w:cs="Calibri"/>
        </w:rPr>
        <w:t xml:space="preserve">Artigo </w:t>
      </w:r>
      <w:r w:rsidR="00037328">
        <w:rPr>
          <w:rFonts w:ascii="Calibri" w:hAnsi="Calibri" w:cs="Calibri"/>
        </w:rPr>
        <w:t>2</w:t>
      </w:r>
      <w:r w:rsidRPr="003032A9">
        <w:rPr>
          <w:rFonts w:ascii="Calibri" w:hAnsi="Calibri" w:cs="Calibri"/>
        </w:rPr>
        <w:t>.º</w:t>
      </w:r>
    </w:p>
    <w:p w:rsidR="008B46BC" w:rsidRPr="003032A9" w:rsidRDefault="008B46BC" w:rsidP="007F4E27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/>
          <w:bCs/>
        </w:rPr>
      </w:pPr>
      <w:r w:rsidRPr="003032A9">
        <w:rPr>
          <w:rFonts w:ascii="Calibri" w:hAnsi="Calibri" w:cs="Calibri"/>
          <w:b/>
          <w:bCs/>
        </w:rPr>
        <w:t>Conceitos</w:t>
      </w:r>
    </w:p>
    <w:p w:rsidR="008B46BC" w:rsidRPr="003032A9" w:rsidRDefault="008B46BC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D12090">
        <w:rPr>
          <w:rFonts w:ascii="Calibri" w:hAnsi="Calibri" w:cs="Calibri"/>
          <w:i/>
          <w:iCs/>
        </w:rPr>
        <w:t>a</w:t>
      </w:r>
      <w:r w:rsidRPr="00D12090">
        <w:rPr>
          <w:rFonts w:ascii="Calibri" w:hAnsi="Calibri" w:cs="Calibri"/>
        </w:rPr>
        <w:t xml:space="preserve">) Animal de companhia — </w:t>
      </w:r>
      <w:r w:rsidR="00897332" w:rsidRPr="00D12090">
        <w:rPr>
          <w:rFonts w:ascii="Calibri" w:hAnsi="Calibri" w:cs="Calibri"/>
        </w:rPr>
        <w:t>Nos termos da lei do Bem-Estar animal (Decreto-Lei 260/2012 de 12</w:t>
      </w:r>
      <w:r w:rsidR="00D12090">
        <w:rPr>
          <w:rFonts w:ascii="Calibri" w:hAnsi="Calibri" w:cs="Calibri"/>
        </w:rPr>
        <w:t xml:space="preserve"> de dezembro</w:t>
      </w:r>
      <w:r w:rsidR="00897332" w:rsidRPr="00D12090">
        <w:rPr>
          <w:rFonts w:ascii="Calibri" w:hAnsi="Calibri" w:cs="Calibri"/>
        </w:rPr>
        <w:t xml:space="preserve">) – </w:t>
      </w:r>
      <w:r w:rsidRPr="00D12090">
        <w:rPr>
          <w:rFonts w:ascii="Calibri" w:hAnsi="Calibri" w:cs="Calibri"/>
        </w:rPr>
        <w:t>qualquer animal detido ou destinado a ser detido pelo homem, designadamente no seu lar, para seu entretenimento e companhia;</w:t>
      </w:r>
    </w:p>
    <w:p w:rsidR="008B46BC" w:rsidRPr="003032A9" w:rsidRDefault="008B46BC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3032A9">
        <w:rPr>
          <w:rFonts w:ascii="Calibri" w:hAnsi="Calibri" w:cs="Calibri"/>
          <w:i/>
          <w:iCs/>
        </w:rPr>
        <w:t>b</w:t>
      </w:r>
      <w:r w:rsidRPr="003032A9">
        <w:rPr>
          <w:rFonts w:ascii="Calibri" w:hAnsi="Calibri" w:cs="Calibri"/>
        </w:rPr>
        <w:t>) Animal vadio ou errante — qualquer animal que seja encontrado na via pública ou outros lugares públicos fora do controlo e guarda dos respetivos detentores, ou relativamente ao qual existam fortes indícios de que foi abandonado, ou não tem detentor e não seja identificado;</w:t>
      </w:r>
    </w:p>
    <w:p w:rsidR="00897332" w:rsidRPr="003032A9" w:rsidRDefault="008B46BC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D12090">
        <w:rPr>
          <w:rFonts w:ascii="Calibri" w:hAnsi="Calibri" w:cs="Calibri"/>
          <w:i/>
          <w:iCs/>
        </w:rPr>
        <w:t>c</w:t>
      </w:r>
      <w:r w:rsidRPr="00D12090">
        <w:rPr>
          <w:rFonts w:ascii="Calibri" w:hAnsi="Calibri" w:cs="Calibri"/>
        </w:rPr>
        <w:t xml:space="preserve">) Detentor — </w:t>
      </w:r>
      <w:r w:rsidR="00897332" w:rsidRPr="00D12090">
        <w:rPr>
          <w:rFonts w:ascii="Calibri" w:hAnsi="Calibri" w:cs="Calibri"/>
        </w:rPr>
        <w:t xml:space="preserve">Nos termos da lei do Bem-Estar animal (Decreto-Lei 260/2012 de 12/12) – </w:t>
      </w:r>
      <w:r w:rsidRPr="00D12090">
        <w:rPr>
          <w:rFonts w:ascii="Calibri" w:hAnsi="Calibri" w:cs="Calibri"/>
        </w:rPr>
        <w:t>qualquer pessoa, singular ou coletiva, responsável pelos animais de companhia, para efeitos de reprodução, criação, manutenção, acomodação ou utilização, com ou sem fins comerciais;</w:t>
      </w:r>
      <w:r w:rsidR="00897332" w:rsidRPr="00D12090">
        <w:rPr>
          <w:rFonts w:ascii="Calibri" w:hAnsi="Calibri" w:cs="Calibri"/>
        </w:rPr>
        <w:t xml:space="preserve"> </w:t>
      </w:r>
    </w:p>
    <w:p w:rsidR="008B46BC" w:rsidRPr="003032A9" w:rsidRDefault="008B46BC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3032A9">
        <w:rPr>
          <w:rFonts w:ascii="Calibri" w:hAnsi="Calibri" w:cs="Calibri"/>
          <w:i/>
          <w:iCs/>
        </w:rPr>
        <w:t>d</w:t>
      </w:r>
      <w:r w:rsidRPr="003032A9">
        <w:rPr>
          <w:rFonts w:ascii="Calibri" w:hAnsi="Calibri" w:cs="Calibri"/>
        </w:rPr>
        <w:t xml:space="preserve">) </w:t>
      </w:r>
      <w:r w:rsidRPr="002E46B6">
        <w:rPr>
          <w:rFonts w:ascii="Calibri" w:hAnsi="Calibri" w:cs="Calibri"/>
        </w:rPr>
        <w:t>Identificação</w:t>
      </w:r>
      <w:r w:rsidRPr="003032A9">
        <w:rPr>
          <w:rFonts w:ascii="Calibri" w:hAnsi="Calibri" w:cs="Calibri"/>
        </w:rPr>
        <w:t xml:space="preserve"> eletrónica — aplicação subcutânea num animal de cápsula com um código individual, único e permanente, seguido do preenchimento da ficha de registo;</w:t>
      </w:r>
    </w:p>
    <w:p w:rsidR="008B46BC" w:rsidRPr="003032A9" w:rsidRDefault="008B46BC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3032A9">
        <w:rPr>
          <w:rFonts w:ascii="Calibri" w:hAnsi="Calibri" w:cs="Calibri"/>
          <w:i/>
          <w:iCs/>
        </w:rPr>
        <w:t>e</w:t>
      </w:r>
      <w:r w:rsidRPr="003032A9">
        <w:rPr>
          <w:rFonts w:ascii="Calibri" w:hAnsi="Calibri" w:cs="Calibri"/>
        </w:rPr>
        <w:t>) Agregado Familiar — o requerente ou conjunto de pessoas ligadas entre si por vínculo de parentesco, casamento</w:t>
      </w:r>
      <w:r w:rsidR="00E5478C">
        <w:rPr>
          <w:rFonts w:ascii="Calibri" w:hAnsi="Calibri" w:cs="Calibri"/>
        </w:rPr>
        <w:t>, união de facto</w:t>
      </w:r>
      <w:r w:rsidRPr="003032A9">
        <w:rPr>
          <w:rFonts w:ascii="Calibri" w:hAnsi="Calibri" w:cs="Calibri"/>
        </w:rPr>
        <w:t xml:space="preserve"> ou outras situações equiparadas, desde que vivam em economia comum.</w:t>
      </w:r>
    </w:p>
    <w:p w:rsidR="008B46BC" w:rsidRPr="002E46B6" w:rsidRDefault="008B46BC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2E46B6">
        <w:rPr>
          <w:rFonts w:ascii="Calibri" w:hAnsi="Calibri" w:cs="Calibri"/>
          <w:i/>
          <w:iCs/>
        </w:rPr>
        <w:t>f</w:t>
      </w:r>
      <w:r w:rsidRPr="002E46B6">
        <w:rPr>
          <w:rFonts w:ascii="Calibri" w:hAnsi="Calibri" w:cs="Calibri"/>
        </w:rPr>
        <w:t xml:space="preserve">) Rendimento mensal per capita — indicador económico que permite conhecer o poder de compra do </w:t>
      </w:r>
      <w:r w:rsidRPr="00E5478C">
        <w:rPr>
          <w:rFonts w:ascii="Calibri" w:hAnsi="Calibri" w:cs="Calibri"/>
        </w:rPr>
        <w:t xml:space="preserve">agregado familiar, calculado através da aplicação da fórmula constante no </w:t>
      </w:r>
      <w:r w:rsidR="00190B84" w:rsidRPr="00E5478C">
        <w:rPr>
          <w:rFonts w:ascii="Calibri" w:hAnsi="Calibri" w:cs="Calibri"/>
        </w:rPr>
        <w:t>artigo 9º</w:t>
      </w:r>
      <w:r w:rsidR="00E5478C" w:rsidRPr="00E5478C">
        <w:rPr>
          <w:rFonts w:ascii="Calibri" w:hAnsi="Calibri" w:cs="Calibri"/>
        </w:rPr>
        <w:t>.</w:t>
      </w:r>
      <w:r w:rsidR="00A5361F">
        <w:rPr>
          <w:rFonts w:ascii="Calibri" w:hAnsi="Calibri" w:cs="Calibri"/>
        </w:rPr>
        <w:t xml:space="preserve"> </w:t>
      </w:r>
    </w:p>
    <w:p w:rsidR="008B46BC" w:rsidRPr="002E46B6" w:rsidRDefault="008B46BC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2E46B6">
        <w:rPr>
          <w:rFonts w:ascii="Calibri" w:hAnsi="Calibri" w:cs="Calibri"/>
          <w:i/>
          <w:iCs/>
        </w:rPr>
        <w:t>g</w:t>
      </w:r>
      <w:r w:rsidRPr="002E46B6">
        <w:rPr>
          <w:rFonts w:ascii="Calibri" w:hAnsi="Calibri" w:cs="Calibri"/>
        </w:rPr>
        <w:t xml:space="preserve">) Rendimentos Elegíveis — Valor mensal de todos os rendimentos: salários e outras remunerações do trabalho, incluindo diuturnidades, subsídios de turno, alimentação, e ainda o valor de quaisquer pensões, nomeadamente de reforma, aposentação, invalidez, sobrevivência, sociais, complemento </w:t>
      </w:r>
      <w:r w:rsidRPr="002E46B6">
        <w:rPr>
          <w:rFonts w:ascii="Calibri" w:hAnsi="Calibri" w:cs="Calibri"/>
        </w:rPr>
        <w:lastRenderedPageBreak/>
        <w:t>solidário para idosos e os provenientes de outros</w:t>
      </w:r>
      <w:r w:rsidR="007F4E27" w:rsidRPr="002E46B6">
        <w:rPr>
          <w:rFonts w:ascii="Calibri" w:hAnsi="Calibri" w:cs="Calibri"/>
        </w:rPr>
        <w:t xml:space="preserve"> </w:t>
      </w:r>
      <w:r w:rsidRPr="002E46B6">
        <w:rPr>
          <w:rFonts w:ascii="Calibri" w:hAnsi="Calibri" w:cs="Calibri"/>
        </w:rPr>
        <w:t>rendimentos como pensões de alimentos pagas a menores (pagas pelos pais ou pelo Estado); bolsas de formação profissional integradas em programas financiados pelo IEFP, prestações do rendimento social de inserção e de subsídio de desemprego, bem como, quaisquer outros rendimentos provenientes de outras fontes de rendimentos enquadráveis em outras categorias de IRS);</w:t>
      </w:r>
    </w:p>
    <w:p w:rsidR="008B46BC" w:rsidRPr="003032A9" w:rsidRDefault="008B46BC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3032A9">
        <w:rPr>
          <w:rFonts w:ascii="Calibri" w:hAnsi="Calibri" w:cs="Calibri"/>
          <w:i/>
          <w:iCs/>
        </w:rPr>
        <w:t>h</w:t>
      </w:r>
      <w:r w:rsidRPr="003032A9">
        <w:rPr>
          <w:rFonts w:ascii="Calibri" w:hAnsi="Calibri" w:cs="Calibri"/>
        </w:rPr>
        <w:t>) Residência permanente — Habitação onde o agregado familiar reside, e que constitui o respetivo domicílio para todos os efeitos, incluindo os fiscais.</w:t>
      </w:r>
    </w:p>
    <w:p w:rsidR="008B46BC" w:rsidRPr="003032A9" w:rsidRDefault="008B46BC" w:rsidP="003032A9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</w:rPr>
      </w:pPr>
    </w:p>
    <w:p w:rsidR="006E7214" w:rsidRPr="006E7214" w:rsidRDefault="006E7214" w:rsidP="00D12090">
      <w:pPr>
        <w:autoSpaceDE w:val="0"/>
        <w:autoSpaceDN w:val="0"/>
        <w:adjustRightInd w:val="0"/>
        <w:spacing w:line="240" w:lineRule="auto"/>
        <w:jc w:val="center"/>
        <w:rPr>
          <w:rFonts w:cstheme="minorHAnsi"/>
        </w:rPr>
      </w:pPr>
      <w:r w:rsidRPr="006E7214">
        <w:rPr>
          <w:rFonts w:cstheme="minorHAnsi"/>
        </w:rPr>
        <w:t xml:space="preserve">Artigo </w:t>
      </w:r>
      <w:r w:rsidR="00037328">
        <w:rPr>
          <w:rFonts w:cstheme="minorHAnsi"/>
        </w:rPr>
        <w:t>3</w:t>
      </w:r>
      <w:r w:rsidRPr="006E7214">
        <w:rPr>
          <w:rFonts w:cstheme="minorHAnsi"/>
        </w:rPr>
        <w:t>.º</w:t>
      </w:r>
    </w:p>
    <w:p w:rsidR="007F0458" w:rsidRPr="002E46B6" w:rsidRDefault="007F0458" w:rsidP="00D12090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</w:rPr>
      </w:pPr>
      <w:r w:rsidRPr="002E46B6">
        <w:rPr>
          <w:rFonts w:cstheme="minorHAnsi"/>
          <w:b/>
        </w:rPr>
        <w:t>Duração</w:t>
      </w:r>
    </w:p>
    <w:p w:rsidR="00037328" w:rsidRPr="00037328" w:rsidRDefault="00037328" w:rsidP="00037328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 w:rsidRPr="00037328">
        <w:rPr>
          <w:rFonts w:cstheme="minorHAnsi"/>
        </w:rPr>
        <w:t xml:space="preserve">A campanha com vista à melhoria da prestação de serviços veterinários de assistência a animais detidos por famílias carenciadas, </w:t>
      </w:r>
      <w:r w:rsidRPr="002E46B6">
        <w:rPr>
          <w:rFonts w:cstheme="minorHAnsi"/>
        </w:rPr>
        <w:t xml:space="preserve">vigorará </w:t>
      </w:r>
      <w:r>
        <w:rPr>
          <w:rFonts w:cstheme="minorHAnsi"/>
        </w:rPr>
        <w:t>até 30 de setembro de 2023.</w:t>
      </w:r>
    </w:p>
    <w:p w:rsidR="007F0458" w:rsidRDefault="007F0458" w:rsidP="0084245F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</w:rPr>
      </w:pPr>
    </w:p>
    <w:p w:rsidR="008B46BC" w:rsidRPr="003032A9" w:rsidRDefault="008B46BC" w:rsidP="0084245F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</w:rPr>
      </w:pPr>
      <w:r w:rsidRPr="003032A9">
        <w:rPr>
          <w:rFonts w:ascii="Calibri" w:hAnsi="Calibri" w:cs="Calibri"/>
        </w:rPr>
        <w:t xml:space="preserve">Artigo </w:t>
      </w:r>
      <w:r w:rsidR="00037328">
        <w:rPr>
          <w:rFonts w:ascii="Calibri" w:hAnsi="Calibri" w:cs="Calibri"/>
        </w:rPr>
        <w:t>4</w:t>
      </w:r>
      <w:r w:rsidRPr="003032A9">
        <w:rPr>
          <w:rFonts w:ascii="Calibri" w:hAnsi="Calibri" w:cs="Calibri"/>
        </w:rPr>
        <w:t>.º</w:t>
      </w:r>
    </w:p>
    <w:p w:rsidR="008B46BC" w:rsidRPr="003032A9" w:rsidRDefault="008B46BC" w:rsidP="0084245F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/>
          <w:bCs/>
        </w:rPr>
      </w:pPr>
      <w:r w:rsidRPr="003032A9">
        <w:rPr>
          <w:rFonts w:ascii="Calibri" w:hAnsi="Calibri" w:cs="Calibri"/>
          <w:b/>
          <w:bCs/>
        </w:rPr>
        <w:t>Âmbito</w:t>
      </w:r>
    </w:p>
    <w:p w:rsidR="008B46BC" w:rsidRPr="003032A9" w:rsidRDefault="008B46BC" w:rsidP="00D1209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3032A9">
        <w:rPr>
          <w:rFonts w:ascii="Calibri" w:hAnsi="Calibri" w:cs="Calibri"/>
        </w:rPr>
        <w:t xml:space="preserve">Para efeitos deste programa são considerados </w:t>
      </w:r>
      <w:r w:rsidR="00037328">
        <w:rPr>
          <w:rFonts w:ascii="Calibri" w:hAnsi="Calibri" w:cs="Calibri"/>
        </w:rPr>
        <w:t>os</w:t>
      </w:r>
      <w:r w:rsidRPr="003032A9">
        <w:rPr>
          <w:rFonts w:ascii="Calibri" w:hAnsi="Calibri" w:cs="Calibri"/>
        </w:rPr>
        <w:t xml:space="preserve"> canídeos domésticos (</w:t>
      </w:r>
      <w:r w:rsidRPr="00122D83">
        <w:rPr>
          <w:rFonts w:ascii="Calibri" w:hAnsi="Calibri" w:cs="Calibri"/>
          <w:i/>
        </w:rPr>
        <w:t>Canis lupus familiaris</w:t>
      </w:r>
      <w:r w:rsidRPr="003032A9">
        <w:rPr>
          <w:rFonts w:ascii="Calibri" w:hAnsi="Calibri" w:cs="Calibri"/>
        </w:rPr>
        <w:t>) e os felídeos domésticos (</w:t>
      </w:r>
      <w:r w:rsidRPr="00122D83">
        <w:rPr>
          <w:rFonts w:ascii="Calibri" w:hAnsi="Calibri" w:cs="Calibri"/>
          <w:i/>
        </w:rPr>
        <w:t>Felis silvestres catus</w:t>
      </w:r>
      <w:r w:rsidR="007756AD">
        <w:rPr>
          <w:rFonts w:ascii="Calibri" w:hAnsi="Calibri" w:cs="Calibri"/>
        </w:rPr>
        <w:t>).</w:t>
      </w:r>
    </w:p>
    <w:p w:rsidR="008B46BC" w:rsidRPr="003032A9" w:rsidRDefault="008B46BC" w:rsidP="003032A9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</w:rPr>
      </w:pPr>
    </w:p>
    <w:p w:rsidR="008B46BC" w:rsidRPr="003032A9" w:rsidRDefault="008B46BC" w:rsidP="0084245F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</w:rPr>
      </w:pPr>
      <w:r w:rsidRPr="003032A9">
        <w:rPr>
          <w:rFonts w:ascii="Calibri" w:hAnsi="Calibri" w:cs="Calibri"/>
        </w:rPr>
        <w:t xml:space="preserve">Artigo </w:t>
      </w:r>
      <w:r w:rsidR="00037328">
        <w:rPr>
          <w:rFonts w:ascii="Calibri" w:hAnsi="Calibri" w:cs="Calibri"/>
        </w:rPr>
        <w:t>5</w:t>
      </w:r>
      <w:r w:rsidRPr="003032A9">
        <w:rPr>
          <w:rFonts w:ascii="Calibri" w:hAnsi="Calibri" w:cs="Calibri"/>
        </w:rPr>
        <w:t>.º</w:t>
      </w:r>
    </w:p>
    <w:p w:rsidR="008B46BC" w:rsidRPr="003032A9" w:rsidRDefault="008B46BC" w:rsidP="0084245F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/>
          <w:bCs/>
        </w:rPr>
      </w:pPr>
      <w:r w:rsidRPr="003032A9">
        <w:rPr>
          <w:rFonts w:ascii="Calibri" w:hAnsi="Calibri" w:cs="Calibri"/>
          <w:b/>
          <w:bCs/>
        </w:rPr>
        <w:t>Condições de acesso</w:t>
      </w:r>
    </w:p>
    <w:p w:rsidR="000C1F51" w:rsidRDefault="000C1F51" w:rsidP="00EF5372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>
        <w:rPr>
          <w:rFonts w:ascii="Calibri" w:hAnsi="Calibri" w:cs="Calibri"/>
        </w:rPr>
        <w:t xml:space="preserve">1 – </w:t>
      </w:r>
      <w:r w:rsidR="008B46BC" w:rsidRPr="003032A9">
        <w:rPr>
          <w:rFonts w:ascii="Calibri" w:hAnsi="Calibri" w:cs="Calibri"/>
        </w:rPr>
        <w:t xml:space="preserve">O presente programa só se aplica aos animais referidos no artigo anterior </w:t>
      </w:r>
      <w:r>
        <w:rPr>
          <w:rFonts w:cstheme="minorHAnsi"/>
        </w:rPr>
        <w:t>que se enquadrem em qualquer uma das seguintes categoria</w:t>
      </w:r>
      <w:r w:rsidR="00755BFD">
        <w:rPr>
          <w:rFonts w:cstheme="minorHAnsi"/>
        </w:rPr>
        <w:t>s</w:t>
      </w:r>
      <w:r>
        <w:rPr>
          <w:rFonts w:cstheme="minorHAnsi"/>
        </w:rPr>
        <w:t>:</w:t>
      </w:r>
    </w:p>
    <w:p w:rsidR="000C1F51" w:rsidRDefault="000C1F51" w:rsidP="00037328">
      <w:pPr>
        <w:autoSpaceDE w:val="0"/>
        <w:autoSpaceDN w:val="0"/>
        <w:adjustRightInd w:val="0"/>
        <w:spacing w:line="360" w:lineRule="auto"/>
        <w:ind w:firstLine="284"/>
        <w:jc w:val="both"/>
        <w:rPr>
          <w:rFonts w:cstheme="minorHAnsi"/>
        </w:rPr>
      </w:pPr>
      <w:r>
        <w:rPr>
          <w:rFonts w:cstheme="minorHAnsi"/>
        </w:rPr>
        <w:t xml:space="preserve">a) Animais cujo detentor pertença a um agregado familiar </w:t>
      </w:r>
      <w:r w:rsidRPr="00534698">
        <w:rPr>
          <w:rFonts w:cstheme="minorHAnsi"/>
        </w:rPr>
        <w:t>com carências económicas</w:t>
      </w:r>
      <w:r w:rsidR="00755BFD">
        <w:rPr>
          <w:rFonts w:cstheme="minorHAnsi"/>
        </w:rPr>
        <w:t xml:space="preserve">, </w:t>
      </w:r>
      <w:r w:rsidR="00190B84">
        <w:rPr>
          <w:rFonts w:cstheme="minorHAnsi"/>
        </w:rPr>
        <w:t xml:space="preserve">de acordo com o estabelecido no </w:t>
      </w:r>
      <w:r w:rsidR="00190B84" w:rsidRPr="00AC51EB">
        <w:rPr>
          <w:rFonts w:cstheme="minorHAnsi"/>
        </w:rPr>
        <w:t xml:space="preserve">artigo </w:t>
      </w:r>
      <w:r w:rsidR="00AC51EB" w:rsidRPr="00AC51EB">
        <w:rPr>
          <w:rFonts w:cstheme="minorHAnsi"/>
        </w:rPr>
        <w:t>9</w:t>
      </w:r>
      <w:r w:rsidR="00190B84" w:rsidRPr="00AC51EB">
        <w:rPr>
          <w:rFonts w:cstheme="minorHAnsi"/>
        </w:rPr>
        <w:t xml:space="preserve">º do presente </w:t>
      </w:r>
      <w:r w:rsidR="00AC51EB">
        <w:rPr>
          <w:rFonts w:cstheme="minorHAnsi"/>
        </w:rPr>
        <w:t>documento</w:t>
      </w:r>
      <w:r>
        <w:rPr>
          <w:rFonts w:cstheme="minorHAnsi"/>
        </w:rPr>
        <w:t>;</w:t>
      </w:r>
    </w:p>
    <w:p w:rsidR="000C1F51" w:rsidRDefault="000C1F51" w:rsidP="00EF5372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2- </w:t>
      </w:r>
      <w:r w:rsidR="00A5361F">
        <w:rPr>
          <w:rFonts w:cstheme="minorHAnsi"/>
        </w:rPr>
        <w:t>Além dos</w:t>
      </w:r>
      <w:r>
        <w:rPr>
          <w:rFonts w:cstheme="minorHAnsi"/>
        </w:rPr>
        <w:t xml:space="preserve"> requisitos previstos no número anterior, os animais alvo deste programa devem ainda cumprir</w:t>
      </w:r>
      <w:r w:rsidR="00A5361F">
        <w:rPr>
          <w:rFonts w:cstheme="minorHAnsi"/>
        </w:rPr>
        <w:t xml:space="preserve">, </w:t>
      </w:r>
      <w:r w:rsidR="00A5361F" w:rsidRPr="00190B84">
        <w:rPr>
          <w:rFonts w:cstheme="minorHAnsi"/>
        </w:rPr>
        <w:t>cumulativamente</w:t>
      </w:r>
      <w:r w:rsidR="00A5361F">
        <w:rPr>
          <w:rFonts w:cstheme="minorHAnsi"/>
        </w:rPr>
        <w:t>,</w:t>
      </w:r>
      <w:r>
        <w:rPr>
          <w:rFonts w:cstheme="minorHAnsi"/>
        </w:rPr>
        <w:t xml:space="preserve"> as seguintes obrigações legais:</w:t>
      </w:r>
    </w:p>
    <w:p w:rsidR="000C1F51" w:rsidRPr="000C1F51" w:rsidRDefault="000C1F51" w:rsidP="00037328">
      <w:pPr>
        <w:pStyle w:val="PargrafodaLista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line="360" w:lineRule="auto"/>
        <w:ind w:left="0" w:firstLine="284"/>
        <w:jc w:val="both"/>
        <w:rPr>
          <w:rFonts w:cstheme="minorHAnsi"/>
        </w:rPr>
      </w:pPr>
      <w:r w:rsidRPr="000C1F51">
        <w:rPr>
          <w:rFonts w:cstheme="minorHAnsi"/>
        </w:rPr>
        <w:t xml:space="preserve">Estar identificados eletronicamente com registo </w:t>
      </w:r>
      <w:r w:rsidR="00897332">
        <w:rPr>
          <w:rFonts w:cstheme="minorHAnsi"/>
        </w:rPr>
        <w:t>no Sistema de Identificação de Animais de Companhia (</w:t>
      </w:r>
      <w:r w:rsidR="00897332" w:rsidRPr="00897332">
        <w:rPr>
          <w:rFonts w:cstheme="minorHAnsi"/>
        </w:rPr>
        <w:t>SIAC</w:t>
      </w:r>
      <w:r w:rsidR="00897332">
        <w:rPr>
          <w:rFonts w:cstheme="minorHAnsi"/>
        </w:rPr>
        <w:t>)</w:t>
      </w:r>
      <w:r w:rsidRPr="000C1F51">
        <w:rPr>
          <w:rFonts w:cstheme="minorHAnsi"/>
        </w:rPr>
        <w:t>;</w:t>
      </w:r>
    </w:p>
    <w:p w:rsidR="000C1F51" w:rsidRDefault="000C1F51" w:rsidP="00037328">
      <w:pPr>
        <w:autoSpaceDE w:val="0"/>
        <w:autoSpaceDN w:val="0"/>
        <w:adjustRightInd w:val="0"/>
        <w:spacing w:line="360" w:lineRule="auto"/>
        <w:ind w:firstLine="284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b) </w:t>
      </w:r>
      <w:r w:rsidRPr="003032A9">
        <w:rPr>
          <w:rFonts w:ascii="Calibri" w:hAnsi="Calibri" w:cs="Calibri"/>
        </w:rPr>
        <w:t xml:space="preserve">Se verifique o cumprimento das obrigações legalmente previstas para a detenção de animais de companhia e das restantes obrigações legais e regulamentares para com o animal </w:t>
      </w:r>
      <w:r>
        <w:rPr>
          <w:rFonts w:ascii="Calibri" w:hAnsi="Calibri" w:cs="Calibri"/>
        </w:rPr>
        <w:t>e quaisquer outros à sua guarda.</w:t>
      </w:r>
    </w:p>
    <w:p w:rsidR="00900374" w:rsidRDefault="00900374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i/>
          <w:iCs/>
        </w:rPr>
      </w:pPr>
      <w:r>
        <w:t>4 – O</w:t>
      </w:r>
      <w:r w:rsidRPr="003032A9">
        <w:rPr>
          <w:rFonts w:ascii="Calibri" w:hAnsi="Calibri" w:cs="Calibri"/>
        </w:rPr>
        <w:t xml:space="preserve">s detentores devem residir no concelho de </w:t>
      </w:r>
      <w:r>
        <w:rPr>
          <w:rFonts w:ascii="Calibri" w:hAnsi="Calibri" w:cs="Calibri"/>
        </w:rPr>
        <w:t>Torre de Moncorvo</w:t>
      </w:r>
      <w:r w:rsidRPr="003032A9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há pelo menos 2 anos.</w:t>
      </w:r>
    </w:p>
    <w:p w:rsidR="00900374" w:rsidRDefault="00900374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w:t xml:space="preserve">5 – </w:t>
      </w:r>
      <w:r w:rsidRPr="003032A9">
        <w:rPr>
          <w:rFonts w:ascii="Calibri" w:hAnsi="Calibri" w:cs="Calibri"/>
        </w:rPr>
        <w:t xml:space="preserve">O animal esteja efetivamente alojado no concelho de </w:t>
      </w:r>
      <w:r>
        <w:rPr>
          <w:rFonts w:ascii="Calibri" w:hAnsi="Calibri" w:cs="Calibri"/>
        </w:rPr>
        <w:t>Torre de Moncorvo.</w:t>
      </w:r>
    </w:p>
    <w:p w:rsidR="000C1F51" w:rsidRDefault="00900374" w:rsidP="00EF5372">
      <w:pPr>
        <w:autoSpaceDE w:val="0"/>
        <w:autoSpaceDN w:val="0"/>
        <w:adjustRightInd w:val="0"/>
        <w:spacing w:line="360" w:lineRule="auto"/>
        <w:jc w:val="both"/>
      </w:pPr>
      <w:r>
        <w:t>7</w:t>
      </w:r>
      <w:r w:rsidR="00122D83">
        <w:t xml:space="preserve"> –</w:t>
      </w:r>
      <w:r w:rsidR="000C1F51">
        <w:t xml:space="preserve"> Este regime aplica-se </w:t>
      </w:r>
      <w:r w:rsidR="00037328">
        <w:t>a dois</w:t>
      </w:r>
      <w:r w:rsidR="000C1F51">
        <w:t xml:space="preserve"> anima</w:t>
      </w:r>
      <w:r w:rsidR="00037328">
        <w:t>is (canídeo e/ou felídeo)</w:t>
      </w:r>
      <w:r w:rsidR="000C1F51">
        <w:t xml:space="preserve"> por agregado familiar.</w:t>
      </w:r>
    </w:p>
    <w:p w:rsidR="00122D83" w:rsidRDefault="00122D83" w:rsidP="00D12090">
      <w:pPr>
        <w:jc w:val="center"/>
        <w:rPr>
          <w:rFonts w:ascii="Calibri" w:hAnsi="Calibri" w:cs="Calibri"/>
        </w:rPr>
      </w:pPr>
    </w:p>
    <w:p w:rsidR="008B46BC" w:rsidRPr="003032A9" w:rsidRDefault="008B46BC" w:rsidP="000C1F51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</w:rPr>
      </w:pPr>
      <w:r w:rsidRPr="003032A9">
        <w:rPr>
          <w:rFonts w:ascii="Calibri" w:hAnsi="Calibri" w:cs="Calibri"/>
        </w:rPr>
        <w:t xml:space="preserve">Artigo </w:t>
      </w:r>
      <w:r w:rsidR="00037328">
        <w:rPr>
          <w:rFonts w:ascii="Calibri" w:hAnsi="Calibri" w:cs="Calibri"/>
        </w:rPr>
        <w:t>6</w:t>
      </w:r>
      <w:r w:rsidRPr="003032A9">
        <w:rPr>
          <w:rFonts w:ascii="Calibri" w:hAnsi="Calibri" w:cs="Calibri"/>
        </w:rPr>
        <w:t>.º</w:t>
      </w:r>
    </w:p>
    <w:p w:rsidR="008B46BC" w:rsidRPr="003032A9" w:rsidRDefault="008B46BC" w:rsidP="000C1F51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/>
          <w:bCs/>
        </w:rPr>
      </w:pPr>
      <w:r w:rsidRPr="003032A9">
        <w:rPr>
          <w:rFonts w:ascii="Calibri" w:hAnsi="Calibri" w:cs="Calibri"/>
          <w:b/>
          <w:bCs/>
        </w:rPr>
        <w:t>Candidatura</w:t>
      </w:r>
    </w:p>
    <w:p w:rsidR="008B46BC" w:rsidRPr="003032A9" w:rsidRDefault="008B46BC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3032A9">
        <w:rPr>
          <w:rFonts w:ascii="Calibri" w:hAnsi="Calibri" w:cs="Calibri"/>
        </w:rPr>
        <w:t>1 — Sem prejuízo do disposto no artigo seguinte, a candidatura ao apoio do programa é feit</w:t>
      </w:r>
      <w:r w:rsidR="0084245F">
        <w:rPr>
          <w:rFonts w:ascii="Calibri" w:hAnsi="Calibri" w:cs="Calibri"/>
        </w:rPr>
        <w:t>a</w:t>
      </w:r>
      <w:r w:rsidRPr="003032A9">
        <w:rPr>
          <w:rFonts w:ascii="Calibri" w:hAnsi="Calibri" w:cs="Calibri"/>
        </w:rPr>
        <w:t xml:space="preserve"> mediante preenchimento de formulário (</w:t>
      </w:r>
      <w:r w:rsidRPr="00190B84">
        <w:rPr>
          <w:rFonts w:ascii="Calibri" w:hAnsi="Calibri" w:cs="Calibri"/>
          <w:b/>
        </w:rPr>
        <w:t>Anexo I</w:t>
      </w:r>
      <w:r w:rsidRPr="003032A9">
        <w:rPr>
          <w:rFonts w:ascii="Calibri" w:hAnsi="Calibri" w:cs="Calibri"/>
        </w:rPr>
        <w:t>), no qual deve estar identificado o detentor, bem como os dados identificativos do animal e indicação do local onde o animal se encontra alojado.</w:t>
      </w:r>
    </w:p>
    <w:p w:rsidR="008B46BC" w:rsidRPr="003032A9" w:rsidRDefault="00755BFD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4</w:t>
      </w:r>
      <w:r w:rsidR="008B46BC" w:rsidRPr="003032A9">
        <w:rPr>
          <w:rFonts w:ascii="Calibri" w:hAnsi="Calibri" w:cs="Calibri"/>
        </w:rPr>
        <w:t xml:space="preserve"> — O formulário e os documentos comprovativos </w:t>
      </w:r>
      <w:r w:rsidR="00900374">
        <w:rPr>
          <w:rFonts w:ascii="Calibri" w:hAnsi="Calibri" w:cs="Calibri"/>
        </w:rPr>
        <w:t xml:space="preserve">devem ser entregues no </w:t>
      </w:r>
      <w:r w:rsidR="00900374" w:rsidRPr="00037328">
        <w:rPr>
          <w:rFonts w:ascii="Calibri" w:hAnsi="Calibri" w:cs="Calibri"/>
          <w:b/>
        </w:rPr>
        <w:t>Balcão Único</w:t>
      </w:r>
      <w:r w:rsidR="00900374">
        <w:rPr>
          <w:rFonts w:ascii="Calibri" w:hAnsi="Calibri" w:cs="Calibri"/>
        </w:rPr>
        <w:t>.</w:t>
      </w:r>
    </w:p>
    <w:p w:rsidR="008B46BC" w:rsidRPr="003032A9" w:rsidRDefault="008B46BC" w:rsidP="003032A9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</w:rPr>
      </w:pPr>
    </w:p>
    <w:p w:rsidR="008B46BC" w:rsidRPr="003032A9" w:rsidRDefault="008B46BC" w:rsidP="00C83FDA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</w:rPr>
      </w:pPr>
      <w:r w:rsidRPr="003032A9">
        <w:rPr>
          <w:rFonts w:ascii="Calibri" w:hAnsi="Calibri" w:cs="Calibri"/>
        </w:rPr>
        <w:t xml:space="preserve">Artigo </w:t>
      </w:r>
      <w:r w:rsidR="00037328">
        <w:rPr>
          <w:rFonts w:ascii="Calibri" w:hAnsi="Calibri" w:cs="Calibri"/>
        </w:rPr>
        <w:t>7</w:t>
      </w:r>
      <w:r w:rsidRPr="003032A9">
        <w:rPr>
          <w:rFonts w:ascii="Calibri" w:hAnsi="Calibri" w:cs="Calibri"/>
        </w:rPr>
        <w:t>.º</w:t>
      </w:r>
    </w:p>
    <w:p w:rsidR="008B46BC" w:rsidRPr="003032A9" w:rsidRDefault="008B46BC" w:rsidP="00C83FDA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/>
          <w:bCs/>
        </w:rPr>
      </w:pPr>
      <w:r w:rsidRPr="003032A9">
        <w:rPr>
          <w:rFonts w:ascii="Calibri" w:hAnsi="Calibri" w:cs="Calibri"/>
          <w:b/>
          <w:bCs/>
        </w:rPr>
        <w:t>Condições de exclusão do programa</w:t>
      </w:r>
    </w:p>
    <w:p w:rsidR="008B46BC" w:rsidRPr="003032A9" w:rsidRDefault="008B46BC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7756AD">
        <w:rPr>
          <w:rFonts w:ascii="Calibri" w:hAnsi="Calibri" w:cs="Calibri"/>
        </w:rPr>
        <w:t xml:space="preserve">1 — A prestação de declarações </w:t>
      </w:r>
      <w:r w:rsidR="00534698" w:rsidRPr="007756AD">
        <w:rPr>
          <w:rFonts w:ascii="Calibri" w:hAnsi="Calibri" w:cs="Calibri"/>
        </w:rPr>
        <w:t xml:space="preserve">que não correspondam à realidade, </w:t>
      </w:r>
      <w:r w:rsidRPr="007756AD">
        <w:rPr>
          <w:rFonts w:ascii="Calibri" w:hAnsi="Calibri" w:cs="Calibri"/>
        </w:rPr>
        <w:t>no âmbito do procedimento de candidatura, designadamente no que respeita à propriedade do animal ou aos rendimentos do agregado familiar, constitui fundamento para o respetivo indeferimento liminar</w:t>
      </w:r>
      <w:r w:rsidR="00755BFD" w:rsidRPr="007756AD">
        <w:rPr>
          <w:rFonts w:ascii="Calibri" w:hAnsi="Calibri" w:cs="Calibri"/>
        </w:rPr>
        <w:t xml:space="preserve">, </w:t>
      </w:r>
      <w:r w:rsidR="00534698" w:rsidRPr="007756AD">
        <w:rPr>
          <w:rFonts w:ascii="Calibri" w:hAnsi="Calibri" w:cs="Calibri"/>
        </w:rPr>
        <w:t>bem como, incorre no crime de falsas declarações</w:t>
      </w:r>
      <w:r w:rsidRPr="007756AD">
        <w:rPr>
          <w:rFonts w:ascii="Calibri" w:hAnsi="Calibri" w:cs="Calibri"/>
        </w:rPr>
        <w:t>.</w:t>
      </w:r>
    </w:p>
    <w:p w:rsidR="008B46BC" w:rsidRDefault="008B46BC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3032A9">
        <w:rPr>
          <w:rFonts w:ascii="Calibri" w:hAnsi="Calibri" w:cs="Calibri"/>
        </w:rPr>
        <w:t>2 — O abandono, os maus tratos ou deficientes condições de alojamento dos animais abrangidos ou a abranger pelo programa determinam a exclusão permanente do detentor ou de qualquer elemento do agregado familiar</w:t>
      </w:r>
      <w:r w:rsidR="007756AD">
        <w:rPr>
          <w:rFonts w:ascii="Calibri" w:hAnsi="Calibri" w:cs="Calibri"/>
        </w:rPr>
        <w:t>,</w:t>
      </w:r>
      <w:r w:rsidRPr="003032A9">
        <w:rPr>
          <w:rFonts w:ascii="Calibri" w:hAnsi="Calibri" w:cs="Calibri"/>
        </w:rPr>
        <w:t xml:space="preserve"> de qualquer programa de apoio no âmbito do </w:t>
      </w:r>
      <w:r w:rsidR="000F4E38" w:rsidRPr="003032A9">
        <w:rPr>
          <w:rFonts w:ascii="Calibri" w:hAnsi="Calibri" w:cs="Calibri"/>
        </w:rPr>
        <w:t>bem-estar</w:t>
      </w:r>
      <w:r w:rsidRPr="003032A9">
        <w:rPr>
          <w:rFonts w:ascii="Calibri" w:hAnsi="Calibri" w:cs="Calibri"/>
        </w:rPr>
        <w:t xml:space="preserve"> e saúde animal patrocinado pela CM </w:t>
      </w:r>
      <w:r w:rsidR="00C83FDA">
        <w:rPr>
          <w:rFonts w:ascii="Calibri" w:hAnsi="Calibri" w:cs="Calibri"/>
        </w:rPr>
        <w:t>de Torre de Moncorvo</w:t>
      </w:r>
      <w:r w:rsidRPr="003032A9">
        <w:rPr>
          <w:rFonts w:ascii="Calibri" w:hAnsi="Calibri" w:cs="Calibri"/>
        </w:rPr>
        <w:t>, sem prejuízo de outros</w:t>
      </w:r>
      <w:r w:rsidR="00C83FDA">
        <w:rPr>
          <w:rFonts w:ascii="Calibri" w:hAnsi="Calibri" w:cs="Calibri"/>
        </w:rPr>
        <w:t xml:space="preserve"> </w:t>
      </w:r>
      <w:r w:rsidRPr="003032A9">
        <w:rPr>
          <w:rFonts w:ascii="Calibri" w:hAnsi="Calibri" w:cs="Calibri"/>
        </w:rPr>
        <w:t>procedimentos legalmente previstos</w:t>
      </w:r>
      <w:r w:rsidR="00534698">
        <w:rPr>
          <w:rFonts w:ascii="Calibri" w:hAnsi="Calibri" w:cs="Calibri"/>
        </w:rPr>
        <w:t>, nomeadamente criminais</w:t>
      </w:r>
      <w:r w:rsidRPr="003032A9">
        <w:rPr>
          <w:rFonts w:ascii="Calibri" w:hAnsi="Calibri" w:cs="Calibri"/>
        </w:rPr>
        <w:t>.</w:t>
      </w:r>
    </w:p>
    <w:p w:rsidR="007756AD" w:rsidRPr="003032A9" w:rsidRDefault="007756AD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</w:p>
    <w:p w:rsidR="003426AA" w:rsidRDefault="003426AA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8B46BC" w:rsidRPr="00190B84" w:rsidRDefault="008B46BC" w:rsidP="00C83FDA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</w:rPr>
      </w:pPr>
      <w:r w:rsidRPr="00190B84">
        <w:rPr>
          <w:rFonts w:ascii="Calibri" w:hAnsi="Calibri" w:cs="Calibri"/>
        </w:rPr>
        <w:lastRenderedPageBreak/>
        <w:t xml:space="preserve">Artigo </w:t>
      </w:r>
      <w:r w:rsidR="00037328">
        <w:rPr>
          <w:rFonts w:ascii="Calibri" w:hAnsi="Calibri" w:cs="Calibri"/>
        </w:rPr>
        <w:t>8</w:t>
      </w:r>
      <w:r w:rsidRPr="00190B84">
        <w:rPr>
          <w:rFonts w:ascii="Calibri" w:hAnsi="Calibri" w:cs="Calibri"/>
        </w:rPr>
        <w:t>.º</w:t>
      </w:r>
    </w:p>
    <w:p w:rsidR="00190B84" w:rsidRPr="00190B84" w:rsidRDefault="00190B84" w:rsidP="00190B84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  <w:b/>
        </w:rPr>
      </w:pPr>
      <w:r w:rsidRPr="00190B84">
        <w:rPr>
          <w:rFonts w:ascii="Calibri" w:hAnsi="Calibri" w:cs="Calibri"/>
          <w:b/>
        </w:rPr>
        <w:t>Cálculo e fixação do apoio</w:t>
      </w:r>
    </w:p>
    <w:p w:rsidR="00190B84" w:rsidRPr="00190B84" w:rsidRDefault="00190B84" w:rsidP="00190B84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190B84">
        <w:rPr>
          <w:rFonts w:ascii="Calibri" w:hAnsi="Calibri" w:cs="Calibri"/>
          <w:noProof/>
          <w:lang w:eastAsia="pt-PT"/>
        </w:rPr>
        <w:drawing>
          <wp:anchor distT="0" distB="0" distL="114300" distR="114300" simplePos="0" relativeHeight="251666432" behindDoc="0" locked="0" layoutInCell="1" allowOverlap="1" wp14:anchorId="3985DA1F" wp14:editId="5F0DAE54">
            <wp:simplePos x="0" y="0"/>
            <wp:positionH relativeFrom="column">
              <wp:posOffset>2496566</wp:posOffset>
            </wp:positionH>
            <wp:positionV relativeFrom="paragraph">
              <wp:posOffset>592735</wp:posOffset>
            </wp:positionV>
            <wp:extent cx="738505" cy="361315"/>
            <wp:effectExtent l="0" t="0" r="0" b="0"/>
            <wp:wrapThrough wrapText="bothSides">
              <wp:wrapPolygon edited="0">
                <wp:start x="557" y="1139"/>
                <wp:lineTo x="557" y="7972"/>
                <wp:lineTo x="8358" y="15944"/>
                <wp:lineTo x="12815" y="18221"/>
                <wp:lineTo x="17830" y="18221"/>
                <wp:lineTo x="20616" y="6833"/>
                <wp:lineTo x="20058" y="1139"/>
                <wp:lineTo x="557" y="1139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B84">
        <w:rPr>
          <w:rFonts w:ascii="Calibri" w:hAnsi="Calibri" w:cs="Calibri"/>
        </w:rPr>
        <w:t xml:space="preserve">1 – Para efeito </w:t>
      </w:r>
      <w:r w:rsidR="0049516A">
        <w:rPr>
          <w:rFonts w:ascii="Calibri" w:hAnsi="Calibri" w:cs="Calibri"/>
        </w:rPr>
        <w:t>das presentes Normas</w:t>
      </w:r>
      <w:r w:rsidRPr="00190B84">
        <w:rPr>
          <w:rFonts w:ascii="Calibri" w:hAnsi="Calibri" w:cs="Calibri"/>
        </w:rPr>
        <w:t>, o rendimento per capita é calculado através da seguinte fórmula:</w:t>
      </w:r>
    </w:p>
    <w:p w:rsidR="00190B84" w:rsidRPr="00190B84" w:rsidRDefault="00190B84" w:rsidP="00190B84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</w:rPr>
      </w:pPr>
    </w:p>
    <w:p w:rsidR="00190B84" w:rsidRPr="00190B84" w:rsidRDefault="00190B84" w:rsidP="00190B8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</w:rPr>
      </w:pPr>
      <w:r w:rsidRPr="00190B84">
        <w:rPr>
          <w:rFonts w:ascii="Calibri" w:hAnsi="Calibri" w:cs="Calibri"/>
        </w:rPr>
        <w:t>Sendo:</w:t>
      </w:r>
    </w:p>
    <w:p w:rsidR="00190B84" w:rsidRPr="00190B84" w:rsidRDefault="00190B84" w:rsidP="00190B8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</w:rPr>
      </w:pPr>
      <w:r w:rsidRPr="00190B84">
        <w:rPr>
          <w:rFonts w:ascii="Calibri" w:hAnsi="Calibri" w:cs="Calibri"/>
        </w:rPr>
        <w:t>Rmpc – Rendimento mensal per capita</w:t>
      </w:r>
    </w:p>
    <w:p w:rsidR="00190B84" w:rsidRPr="00190B84" w:rsidRDefault="00190B84" w:rsidP="00190B8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</w:rPr>
      </w:pPr>
      <w:r w:rsidRPr="00190B84">
        <w:rPr>
          <w:rFonts w:ascii="Calibri" w:hAnsi="Calibri" w:cs="Calibri"/>
        </w:rPr>
        <w:t>RM – Rendimento líquido mensal do agregado familiar reportado ao mês anterior ao do que é formulado no pedido;</w:t>
      </w:r>
    </w:p>
    <w:p w:rsidR="00190B84" w:rsidRPr="00190B84" w:rsidRDefault="00190B84" w:rsidP="00190B8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</w:rPr>
      </w:pPr>
      <w:r w:rsidRPr="00190B84">
        <w:rPr>
          <w:rFonts w:ascii="Calibri" w:hAnsi="Calibri" w:cs="Calibri"/>
        </w:rPr>
        <w:t>D – Despesas fixas do agregado;</w:t>
      </w:r>
    </w:p>
    <w:p w:rsidR="00190B84" w:rsidRPr="00190B84" w:rsidRDefault="00190B84" w:rsidP="00190B8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</w:rPr>
      </w:pPr>
      <w:r w:rsidRPr="00190B84">
        <w:rPr>
          <w:rFonts w:ascii="Calibri" w:hAnsi="Calibri" w:cs="Calibri"/>
        </w:rPr>
        <w:t>AF – Número de elementos do agregado familiar</w:t>
      </w:r>
    </w:p>
    <w:p w:rsidR="00190B84" w:rsidRPr="00190B84" w:rsidRDefault="00190B84" w:rsidP="00190B8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</w:rPr>
      </w:pPr>
    </w:p>
    <w:p w:rsidR="00190B84" w:rsidRPr="00190B84" w:rsidRDefault="00190B84" w:rsidP="00190B84">
      <w:pPr>
        <w:autoSpaceDE w:val="0"/>
        <w:autoSpaceDN w:val="0"/>
        <w:adjustRightInd w:val="0"/>
        <w:spacing w:before="240" w:after="0" w:line="360" w:lineRule="auto"/>
        <w:jc w:val="both"/>
        <w:rPr>
          <w:rFonts w:ascii="Calibri" w:hAnsi="Calibri" w:cs="Calibri"/>
        </w:rPr>
      </w:pPr>
      <w:r w:rsidRPr="00190B84">
        <w:rPr>
          <w:rFonts w:ascii="Calibri" w:hAnsi="Calibri" w:cs="Calibri"/>
        </w:rPr>
        <w:t>2 – Não são consideradas, para efeito do cálculo do rendimento mensal bruto, as prestações por encargos familiares, no caso o abano pré-natal com e sem majoração, abono de família para crianças e jovens com e sem majoração, as prestações complementares como o montante adicional ao ab</w:t>
      </w:r>
      <w:r w:rsidR="00534698">
        <w:rPr>
          <w:rFonts w:ascii="Calibri" w:hAnsi="Calibri" w:cs="Calibri"/>
        </w:rPr>
        <w:t>o</w:t>
      </w:r>
      <w:r w:rsidRPr="00190B84">
        <w:rPr>
          <w:rFonts w:ascii="Calibri" w:hAnsi="Calibri" w:cs="Calibri"/>
        </w:rPr>
        <w:t>no de família para crianças e jovens e as bolsas de estudo.</w:t>
      </w:r>
    </w:p>
    <w:p w:rsidR="00190B84" w:rsidRPr="00190B84" w:rsidRDefault="00190B84" w:rsidP="00190B84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</w:rPr>
      </w:pPr>
    </w:p>
    <w:p w:rsidR="00190B84" w:rsidRPr="00190B84" w:rsidRDefault="00190B84" w:rsidP="00190B84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Artigo</w:t>
      </w:r>
      <w:r w:rsidRPr="00190B84">
        <w:rPr>
          <w:rFonts w:ascii="Calibri" w:hAnsi="Calibri" w:cs="Calibri"/>
        </w:rPr>
        <w:t xml:space="preserve"> </w:t>
      </w:r>
      <w:r w:rsidR="00037328">
        <w:rPr>
          <w:rFonts w:ascii="Calibri" w:hAnsi="Calibri" w:cs="Calibri"/>
        </w:rPr>
        <w:t>9</w:t>
      </w:r>
      <w:r w:rsidRPr="00190B84">
        <w:rPr>
          <w:rFonts w:ascii="Calibri" w:hAnsi="Calibri" w:cs="Calibri"/>
        </w:rPr>
        <w:t>.º</w:t>
      </w:r>
    </w:p>
    <w:p w:rsidR="00190B84" w:rsidRPr="00190B84" w:rsidRDefault="00190B84" w:rsidP="00D12090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  <w:b/>
        </w:rPr>
      </w:pPr>
      <w:r w:rsidRPr="00190B84">
        <w:rPr>
          <w:rFonts w:ascii="Calibri" w:hAnsi="Calibri" w:cs="Calibri"/>
          <w:b/>
        </w:rPr>
        <w:t>Atribuição de apoio</w:t>
      </w:r>
    </w:p>
    <w:p w:rsidR="00190B84" w:rsidRPr="00190B84" w:rsidRDefault="00190B84" w:rsidP="00190B8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</w:rPr>
      </w:pPr>
      <w:r w:rsidRPr="00190B84">
        <w:rPr>
          <w:rFonts w:ascii="Calibri" w:hAnsi="Calibri" w:cs="Calibri"/>
        </w:rPr>
        <w:t xml:space="preserve">O apoio a conceder é determinado em função do rendimento mensal líquido per capita do agregado familiar do candidato, </w:t>
      </w:r>
      <w:r w:rsidR="00037328">
        <w:rPr>
          <w:rFonts w:ascii="Calibri" w:hAnsi="Calibri" w:cs="Calibri"/>
        </w:rPr>
        <w:t xml:space="preserve">sendo </w:t>
      </w:r>
      <w:r w:rsidRPr="00190B84">
        <w:rPr>
          <w:rFonts w:ascii="Calibri" w:hAnsi="Calibri" w:cs="Calibri"/>
        </w:rPr>
        <w:t xml:space="preserve">igual ou inferior a </w:t>
      </w:r>
      <w:r w:rsidR="00037328">
        <w:rPr>
          <w:rFonts w:ascii="Calibri" w:hAnsi="Calibri" w:cs="Calibri"/>
        </w:rPr>
        <w:t>50</w:t>
      </w:r>
      <w:r w:rsidRPr="00190B84">
        <w:rPr>
          <w:rFonts w:ascii="Calibri" w:hAnsi="Calibri" w:cs="Calibri"/>
        </w:rPr>
        <w:t>% do Indexante de Apoio Social em vigor.</w:t>
      </w:r>
    </w:p>
    <w:p w:rsidR="00190B84" w:rsidRPr="00190B84" w:rsidRDefault="00190B84" w:rsidP="00C83FDA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/>
          <w:bCs/>
        </w:rPr>
      </w:pPr>
    </w:p>
    <w:p w:rsidR="00190B84" w:rsidRPr="00190B84" w:rsidRDefault="00190B84" w:rsidP="00C83FDA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Cs/>
        </w:rPr>
      </w:pPr>
      <w:r w:rsidRPr="00190B84">
        <w:rPr>
          <w:rFonts w:ascii="Calibri" w:hAnsi="Calibri" w:cs="Calibri"/>
          <w:bCs/>
        </w:rPr>
        <w:t>Artigo 1</w:t>
      </w:r>
      <w:r w:rsidR="00037328">
        <w:rPr>
          <w:rFonts w:ascii="Calibri" w:hAnsi="Calibri" w:cs="Calibri"/>
          <w:bCs/>
        </w:rPr>
        <w:t>0</w:t>
      </w:r>
      <w:r w:rsidRPr="00190B84">
        <w:rPr>
          <w:rFonts w:ascii="Calibri" w:hAnsi="Calibri" w:cs="Calibri"/>
          <w:bCs/>
        </w:rPr>
        <w:t>º</w:t>
      </w:r>
    </w:p>
    <w:p w:rsidR="008B46BC" w:rsidRPr="003032A9" w:rsidRDefault="008B46BC" w:rsidP="00D12090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  <w:b/>
          <w:bCs/>
        </w:rPr>
      </w:pPr>
      <w:r w:rsidRPr="003032A9">
        <w:rPr>
          <w:rFonts w:ascii="Calibri" w:hAnsi="Calibri" w:cs="Calibri"/>
          <w:b/>
          <w:bCs/>
        </w:rPr>
        <w:t>Apreciação da candidatura e decisão</w:t>
      </w:r>
    </w:p>
    <w:p w:rsidR="008B46BC" w:rsidRPr="003032A9" w:rsidRDefault="008B46BC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3032A9">
        <w:rPr>
          <w:rFonts w:ascii="Calibri" w:hAnsi="Calibri" w:cs="Calibri"/>
        </w:rPr>
        <w:t xml:space="preserve">1 — A candidatura ao programa é feita mediante preenchimento de formulário próprio, procedendo -se à abertura do processo instruído com os documentos necessários à análise sócio — económica do agregado familiar — </w:t>
      </w:r>
      <w:r w:rsidRPr="00190B84">
        <w:rPr>
          <w:rFonts w:ascii="Calibri" w:hAnsi="Calibri" w:cs="Calibri"/>
          <w:b/>
        </w:rPr>
        <w:t>ANEXO II</w:t>
      </w:r>
      <w:r w:rsidRPr="003032A9">
        <w:rPr>
          <w:rFonts w:ascii="Calibri" w:hAnsi="Calibri" w:cs="Calibri"/>
        </w:rPr>
        <w:t xml:space="preserve"> (documentos</w:t>
      </w:r>
      <w:r w:rsidR="00037328">
        <w:rPr>
          <w:rFonts w:ascii="Calibri" w:hAnsi="Calibri" w:cs="Calibri"/>
        </w:rPr>
        <w:t xml:space="preserve"> a apresentar com o formulário de candidatura</w:t>
      </w:r>
      <w:r w:rsidRPr="003032A9">
        <w:rPr>
          <w:rFonts w:ascii="Calibri" w:hAnsi="Calibri" w:cs="Calibri"/>
        </w:rPr>
        <w:t>).</w:t>
      </w:r>
    </w:p>
    <w:p w:rsidR="008B46BC" w:rsidRPr="003032A9" w:rsidRDefault="008B46BC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3032A9">
        <w:rPr>
          <w:rFonts w:ascii="Calibri" w:hAnsi="Calibri" w:cs="Calibri"/>
        </w:rPr>
        <w:t>2 — A não entrega ou entrega incompleta de documentos origina a rejeição da candidatura.</w:t>
      </w:r>
    </w:p>
    <w:p w:rsidR="008B46BC" w:rsidRPr="003032A9" w:rsidRDefault="008B46BC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3032A9">
        <w:rPr>
          <w:rFonts w:ascii="Calibri" w:hAnsi="Calibri" w:cs="Calibri"/>
        </w:rPr>
        <w:t>3 — A avaliação das candidaturas é feita por ordem de entrada.</w:t>
      </w:r>
    </w:p>
    <w:p w:rsidR="00755BFD" w:rsidRPr="003032A9" w:rsidRDefault="008B46BC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0F4E38">
        <w:rPr>
          <w:rFonts w:ascii="Calibri" w:hAnsi="Calibri" w:cs="Calibri"/>
        </w:rPr>
        <w:lastRenderedPageBreak/>
        <w:t xml:space="preserve">4 — As candidaturas são </w:t>
      </w:r>
      <w:r w:rsidR="00755BFD" w:rsidRPr="000F4E38">
        <w:rPr>
          <w:rFonts w:ascii="Calibri" w:hAnsi="Calibri" w:cs="Calibri"/>
        </w:rPr>
        <w:t>analisadas</w:t>
      </w:r>
      <w:r w:rsidRPr="000F4E38">
        <w:rPr>
          <w:rFonts w:ascii="Calibri" w:hAnsi="Calibri" w:cs="Calibri"/>
        </w:rPr>
        <w:t xml:space="preserve"> pelo</w:t>
      </w:r>
      <w:r w:rsidR="00755BFD" w:rsidRPr="000F4E38">
        <w:rPr>
          <w:rFonts w:ascii="Calibri" w:hAnsi="Calibri" w:cs="Calibri"/>
        </w:rPr>
        <w:t>s</w:t>
      </w:r>
      <w:r w:rsidRPr="000F4E38">
        <w:rPr>
          <w:rFonts w:ascii="Calibri" w:hAnsi="Calibri" w:cs="Calibri"/>
        </w:rPr>
        <w:t xml:space="preserve"> </w:t>
      </w:r>
      <w:r w:rsidR="00755BFD" w:rsidRPr="000F4E38">
        <w:t xml:space="preserve">Serviços de Ação Social deste Município </w:t>
      </w:r>
      <w:r w:rsidR="00037328">
        <w:t>de acordo com o previsto no artigo 8º.</w:t>
      </w:r>
    </w:p>
    <w:p w:rsidR="008B46BC" w:rsidRDefault="00037328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5 — Com a</w:t>
      </w:r>
      <w:r w:rsidR="008B46BC" w:rsidRPr="003032A9">
        <w:rPr>
          <w:rFonts w:ascii="Calibri" w:hAnsi="Calibri" w:cs="Calibri"/>
        </w:rPr>
        <w:t xml:space="preserve"> aprovação da candidatura </w:t>
      </w:r>
      <w:r>
        <w:rPr>
          <w:rFonts w:ascii="Calibri" w:hAnsi="Calibri" w:cs="Calibri"/>
        </w:rPr>
        <w:t>é emitido o respetivo voucher no valor de 250€.</w:t>
      </w:r>
    </w:p>
    <w:p w:rsidR="0049516A" w:rsidRPr="003032A9" w:rsidRDefault="0049516A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6 – A apresentação de candidatura não determina, por si só, a atribuição de voucher.</w:t>
      </w:r>
    </w:p>
    <w:p w:rsidR="003426AA" w:rsidRDefault="003426AA" w:rsidP="003426AA">
      <w:pPr>
        <w:rPr>
          <w:rFonts w:ascii="Calibri" w:hAnsi="Calibri" w:cs="Calibri"/>
        </w:rPr>
      </w:pPr>
    </w:p>
    <w:p w:rsidR="003032A9" w:rsidRPr="003032A9" w:rsidRDefault="003032A9" w:rsidP="003426AA">
      <w:pPr>
        <w:jc w:val="center"/>
        <w:rPr>
          <w:rFonts w:ascii="Calibri" w:hAnsi="Calibri" w:cs="Calibri"/>
        </w:rPr>
      </w:pPr>
      <w:r w:rsidRPr="003032A9">
        <w:rPr>
          <w:rFonts w:ascii="Calibri" w:hAnsi="Calibri" w:cs="Calibri"/>
        </w:rPr>
        <w:t>Artigo 1</w:t>
      </w:r>
      <w:r w:rsidR="00037328">
        <w:rPr>
          <w:rFonts w:ascii="Calibri" w:hAnsi="Calibri" w:cs="Calibri"/>
        </w:rPr>
        <w:t>1</w:t>
      </w:r>
      <w:r w:rsidRPr="003032A9">
        <w:rPr>
          <w:rFonts w:ascii="Calibri" w:hAnsi="Calibri" w:cs="Calibri"/>
        </w:rPr>
        <w:t>.º</w:t>
      </w:r>
    </w:p>
    <w:p w:rsidR="003032A9" w:rsidRPr="003032A9" w:rsidRDefault="003032A9" w:rsidP="00EF5372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  <w:b/>
          <w:bCs/>
        </w:rPr>
      </w:pPr>
      <w:r w:rsidRPr="003032A9">
        <w:rPr>
          <w:rFonts w:ascii="Calibri" w:hAnsi="Calibri" w:cs="Calibri"/>
          <w:b/>
          <w:bCs/>
        </w:rPr>
        <w:t>Execução do Apoio</w:t>
      </w:r>
    </w:p>
    <w:p w:rsidR="003032A9" w:rsidRPr="003032A9" w:rsidRDefault="003032A9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3032A9">
        <w:rPr>
          <w:rFonts w:ascii="Calibri" w:hAnsi="Calibri" w:cs="Calibri"/>
        </w:rPr>
        <w:t xml:space="preserve">1 — Aprovada a candidatura, </w:t>
      </w:r>
      <w:r w:rsidR="00AC51EB">
        <w:rPr>
          <w:rFonts w:ascii="Calibri" w:hAnsi="Calibri" w:cs="Calibri"/>
        </w:rPr>
        <w:t>será emitido o voucher</w:t>
      </w:r>
      <w:r w:rsidR="00AC51EB" w:rsidRPr="00111097">
        <w:rPr>
          <w:rFonts w:ascii="Calibri" w:hAnsi="Calibri" w:cs="Calibri"/>
        </w:rPr>
        <w:t xml:space="preserve"> à ordem do beneficiário</w:t>
      </w:r>
      <w:r w:rsidR="00AC51EB">
        <w:rPr>
          <w:rFonts w:ascii="Calibri" w:hAnsi="Calibri" w:cs="Calibri"/>
        </w:rPr>
        <w:t>, sendo-lhe</w:t>
      </w:r>
      <w:r w:rsidRPr="003032A9">
        <w:rPr>
          <w:rFonts w:ascii="Calibri" w:hAnsi="Calibri" w:cs="Calibri"/>
        </w:rPr>
        <w:t xml:space="preserve"> comunicado para levantar </w:t>
      </w:r>
      <w:r w:rsidR="0062219B">
        <w:rPr>
          <w:rFonts w:ascii="Calibri" w:hAnsi="Calibri" w:cs="Calibri"/>
        </w:rPr>
        <w:t>no Balcão Único</w:t>
      </w:r>
      <w:r w:rsidRPr="003032A9">
        <w:rPr>
          <w:rFonts w:ascii="Calibri" w:hAnsi="Calibri" w:cs="Calibri"/>
        </w:rPr>
        <w:t>.</w:t>
      </w:r>
    </w:p>
    <w:p w:rsidR="00111097" w:rsidRDefault="003032A9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3032A9">
        <w:rPr>
          <w:rFonts w:ascii="Calibri" w:hAnsi="Calibri" w:cs="Calibri"/>
        </w:rPr>
        <w:t xml:space="preserve">2 — A utilização </w:t>
      </w:r>
      <w:r w:rsidR="00111097">
        <w:rPr>
          <w:rFonts w:ascii="Calibri" w:hAnsi="Calibri" w:cs="Calibri"/>
        </w:rPr>
        <w:t>do voucher</w:t>
      </w:r>
      <w:r w:rsidR="00755BFD">
        <w:rPr>
          <w:rFonts w:ascii="Calibri" w:hAnsi="Calibri" w:cs="Calibri"/>
        </w:rPr>
        <w:t xml:space="preserve"> é </w:t>
      </w:r>
      <w:r w:rsidR="00AC51EB">
        <w:rPr>
          <w:rFonts w:ascii="Calibri" w:hAnsi="Calibri" w:cs="Calibri"/>
        </w:rPr>
        <w:t>vál</w:t>
      </w:r>
      <w:r w:rsidR="00AC51EB" w:rsidRPr="003032A9">
        <w:rPr>
          <w:rFonts w:ascii="Calibri" w:hAnsi="Calibri" w:cs="Calibri"/>
        </w:rPr>
        <w:t>id</w:t>
      </w:r>
      <w:r w:rsidR="00AC51EB">
        <w:rPr>
          <w:rFonts w:ascii="Calibri" w:hAnsi="Calibri" w:cs="Calibri"/>
        </w:rPr>
        <w:t>a até</w:t>
      </w:r>
      <w:r w:rsidRPr="003032A9">
        <w:rPr>
          <w:rFonts w:ascii="Calibri" w:hAnsi="Calibri" w:cs="Calibri"/>
        </w:rPr>
        <w:t xml:space="preserve"> </w:t>
      </w:r>
      <w:r w:rsidR="00AC51EB">
        <w:rPr>
          <w:rFonts w:ascii="Calibri" w:hAnsi="Calibri" w:cs="Calibri"/>
        </w:rPr>
        <w:t>30 de setembro de 2023, permitindo a</w:t>
      </w:r>
      <w:r w:rsidR="00111097">
        <w:rPr>
          <w:rFonts w:ascii="Calibri" w:hAnsi="Calibri" w:cs="Calibri"/>
        </w:rPr>
        <w:t xml:space="preserve"> realização de serviços médico-veterinários</w:t>
      </w:r>
      <w:r w:rsidRPr="003032A9">
        <w:rPr>
          <w:rFonts w:ascii="Calibri" w:hAnsi="Calibri" w:cs="Calibri"/>
        </w:rPr>
        <w:t xml:space="preserve"> nos Centros de Atendimento Médico Veterinário que tenha</w:t>
      </w:r>
      <w:r w:rsidR="00AC51EB">
        <w:rPr>
          <w:rFonts w:ascii="Calibri" w:hAnsi="Calibri" w:cs="Calibri"/>
        </w:rPr>
        <w:t>m</w:t>
      </w:r>
      <w:r w:rsidRPr="003032A9">
        <w:rPr>
          <w:rFonts w:ascii="Calibri" w:hAnsi="Calibri" w:cs="Calibri"/>
        </w:rPr>
        <w:t xml:space="preserve"> celebrado acordo com Município de </w:t>
      </w:r>
      <w:r w:rsidR="00C83FDA">
        <w:rPr>
          <w:rFonts w:ascii="Calibri" w:hAnsi="Calibri" w:cs="Calibri"/>
        </w:rPr>
        <w:t>Torre de Moncorvo</w:t>
      </w:r>
      <w:r w:rsidR="00111097">
        <w:rPr>
          <w:rFonts w:ascii="Calibri" w:hAnsi="Calibri" w:cs="Calibri"/>
        </w:rPr>
        <w:t xml:space="preserve"> para esse efeito, nomeadamente:</w:t>
      </w:r>
    </w:p>
    <w:p w:rsidR="00111097" w:rsidRPr="00AC51EB" w:rsidRDefault="00111097" w:rsidP="00AC51E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</w:rPr>
      </w:pPr>
      <w:r w:rsidRPr="00AC51EB">
        <w:rPr>
          <w:rFonts w:ascii="Calibri" w:hAnsi="Calibri" w:cs="Calibri"/>
        </w:rPr>
        <w:t>Consu</w:t>
      </w:r>
      <w:r w:rsidR="00AC51EB" w:rsidRPr="00AC51EB">
        <w:rPr>
          <w:rFonts w:ascii="Calibri" w:hAnsi="Calibri" w:cs="Calibri"/>
        </w:rPr>
        <w:t xml:space="preserve">ltório Veterinário de Mogadouro, </w:t>
      </w:r>
      <w:r w:rsidRPr="00AC51EB">
        <w:rPr>
          <w:rFonts w:ascii="Calibri" w:hAnsi="Calibri" w:cs="Calibri"/>
        </w:rPr>
        <w:t>Rua Cap. Cruz, 40, 5200-222 Mogadouro</w:t>
      </w:r>
      <w:r w:rsidR="00AC51EB" w:rsidRPr="00AC51EB">
        <w:rPr>
          <w:rFonts w:ascii="Calibri" w:hAnsi="Calibri" w:cs="Calibri"/>
        </w:rPr>
        <w:t xml:space="preserve">, </w:t>
      </w:r>
      <w:r w:rsidRPr="00AC51EB">
        <w:rPr>
          <w:rFonts w:ascii="Calibri" w:hAnsi="Calibri" w:cs="Calibri"/>
        </w:rPr>
        <w:t>Contacto: 279 345 055</w:t>
      </w:r>
    </w:p>
    <w:p w:rsidR="00111097" w:rsidRPr="00AC51EB" w:rsidRDefault="00AC51EB" w:rsidP="00AC51E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</w:rPr>
      </w:pPr>
      <w:r w:rsidRPr="00AC51EB">
        <w:rPr>
          <w:rFonts w:ascii="Calibri" w:hAnsi="Calibri" w:cs="Calibri"/>
        </w:rPr>
        <w:t xml:space="preserve">Centro Veterinário de Foz Côa, </w:t>
      </w:r>
      <w:r w:rsidR="00111097" w:rsidRPr="00AC51EB">
        <w:rPr>
          <w:rFonts w:ascii="Calibri" w:hAnsi="Calibri" w:cs="Calibri"/>
        </w:rPr>
        <w:t>Estrada Nacional 222, nº12, R/C Dto · 5150-645 Vila Nova de Foz Côa</w:t>
      </w:r>
      <w:r w:rsidRPr="00AC51EB">
        <w:rPr>
          <w:rFonts w:ascii="Calibri" w:hAnsi="Calibri" w:cs="Calibri"/>
        </w:rPr>
        <w:t xml:space="preserve">, </w:t>
      </w:r>
      <w:r w:rsidR="00111097" w:rsidRPr="00AC51EB">
        <w:rPr>
          <w:rFonts w:ascii="Calibri" w:hAnsi="Calibri" w:cs="Calibri"/>
        </w:rPr>
        <w:t>Contacto: 910160521</w:t>
      </w:r>
    </w:p>
    <w:p w:rsidR="00111097" w:rsidRDefault="00111097" w:rsidP="00EF5372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4 — </w:t>
      </w:r>
      <w:r w:rsidR="00AC51EB">
        <w:rPr>
          <w:rFonts w:cstheme="minorHAnsi"/>
        </w:rPr>
        <w:t xml:space="preserve">Os serviços </w:t>
      </w:r>
      <w:r w:rsidRPr="00111097">
        <w:rPr>
          <w:rFonts w:cstheme="minorHAnsi"/>
        </w:rPr>
        <w:t>referid</w:t>
      </w:r>
      <w:r w:rsidR="00AC51EB">
        <w:rPr>
          <w:rFonts w:cstheme="minorHAnsi"/>
        </w:rPr>
        <w:t>o</w:t>
      </w:r>
      <w:r w:rsidRPr="00111097">
        <w:rPr>
          <w:rFonts w:cstheme="minorHAnsi"/>
        </w:rPr>
        <w:t xml:space="preserve">s </w:t>
      </w:r>
      <w:r w:rsidR="00AC51EB">
        <w:rPr>
          <w:rFonts w:cstheme="minorHAnsi"/>
        </w:rPr>
        <w:t>no ponto anterior</w:t>
      </w:r>
      <w:r w:rsidR="00AC51EB" w:rsidRPr="00111097">
        <w:rPr>
          <w:rFonts w:cstheme="minorHAnsi"/>
        </w:rPr>
        <w:t xml:space="preserve"> </w:t>
      </w:r>
      <w:r w:rsidRPr="00111097">
        <w:rPr>
          <w:rFonts w:cstheme="minorHAnsi"/>
        </w:rPr>
        <w:t xml:space="preserve">deverão tratar-se de </w:t>
      </w:r>
      <w:r w:rsidRPr="00AC51EB">
        <w:rPr>
          <w:rFonts w:cstheme="minorHAnsi"/>
        </w:rPr>
        <w:t>prestação de serviços veterinários</w:t>
      </w:r>
      <w:r w:rsidRPr="00111097">
        <w:rPr>
          <w:rFonts w:cstheme="minorHAnsi"/>
        </w:rPr>
        <w:t xml:space="preserve"> de assistência a animais (excluindo a esterilização, a identificação eletrónica e a venda de medicamentos) realizadas nos CAMV</w:t>
      </w:r>
      <w:r w:rsidR="00AC51EB">
        <w:rPr>
          <w:rFonts w:cstheme="minorHAnsi"/>
        </w:rPr>
        <w:t>.</w:t>
      </w:r>
    </w:p>
    <w:p w:rsidR="0062219B" w:rsidRPr="0062219B" w:rsidRDefault="0062219B" w:rsidP="00EF5372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>
        <w:rPr>
          <w:rFonts w:cstheme="minorHAnsi"/>
        </w:rPr>
        <w:t>5 –</w:t>
      </w:r>
      <w:r w:rsidRPr="0062219B">
        <w:rPr>
          <w:rFonts w:cstheme="minorHAnsi"/>
        </w:rPr>
        <w:t xml:space="preserve"> No </w:t>
      </w:r>
      <w:r w:rsidR="00111097">
        <w:rPr>
          <w:rFonts w:cstheme="minorHAnsi"/>
        </w:rPr>
        <w:t>CAMV</w:t>
      </w:r>
      <w:r w:rsidRPr="0062219B">
        <w:rPr>
          <w:rFonts w:cstheme="minorHAnsi"/>
        </w:rPr>
        <w:t xml:space="preserve">, o responsável deve conferir os dados </w:t>
      </w:r>
      <w:r w:rsidR="00111097">
        <w:rPr>
          <w:rFonts w:cstheme="minorHAnsi"/>
        </w:rPr>
        <w:t>do voucher</w:t>
      </w:r>
      <w:r w:rsidRPr="0062219B">
        <w:rPr>
          <w:rFonts w:cstheme="minorHAnsi"/>
        </w:rPr>
        <w:t xml:space="preserve"> e aferir se correspondem ao animal apresentado para realização do</w:t>
      </w:r>
      <w:r w:rsidR="00111097">
        <w:rPr>
          <w:rFonts w:cstheme="minorHAnsi"/>
        </w:rPr>
        <w:t>s</w:t>
      </w:r>
      <w:r w:rsidRPr="0062219B">
        <w:rPr>
          <w:rFonts w:cstheme="minorHAnsi"/>
        </w:rPr>
        <w:t xml:space="preserve"> </w:t>
      </w:r>
      <w:r w:rsidR="00111097">
        <w:rPr>
          <w:rFonts w:cstheme="minorHAnsi"/>
        </w:rPr>
        <w:t>serviços</w:t>
      </w:r>
      <w:r w:rsidRPr="0062219B">
        <w:rPr>
          <w:rFonts w:cstheme="minorHAnsi"/>
        </w:rPr>
        <w:t>.</w:t>
      </w:r>
    </w:p>
    <w:p w:rsidR="0062219B" w:rsidRPr="0062219B" w:rsidRDefault="0062219B" w:rsidP="00EF5372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>
        <w:rPr>
          <w:rFonts w:cstheme="minorHAnsi"/>
        </w:rPr>
        <w:t>6 –</w:t>
      </w:r>
      <w:r w:rsidRPr="0062219B">
        <w:rPr>
          <w:rFonts w:cstheme="minorHAnsi"/>
        </w:rPr>
        <w:t xml:space="preserve"> Em caso de não se verificar a correspondência referida no número anterior, o responsável do </w:t>
      </w:r>
      <w:r w:rsidR="00AC51EB">
        <w:rPr>
          <w:rFonts w:cstheme="minorHAnsi"/>
        </w:rPr>
        <w:t xml:space="preserve">CAMV </w:t>
      </w:r>
      <w:r w:rsidRPr="0062219B">
        <w:rPr>
          <w:rFonts w:cstheme="minorHAnsi"/>
        </w:rPr>
        <w:t xml:space="preserve">deve recusar a prestação do serviço e entregar diretamente </w:t>
      </w:r>
      <w:r w:rsidR="00111097">
        <w:rPr>
          <w:rFonts w:cstheme="minorHAnsi"/>
        </w:rPr>
        <w:t>o voucher</w:t>
      </w:r>
      <w:r w:rsidRPr="0062219B">
        <w:rPr>
          <w:rFonts w:cstheme="minorHAnsi"/>
        </w:rPr>
        <w:t xml:space="preserve"> no Balcão </w:t>
      </w:r>
      <w:r w:rsidR="006E5774">
        <w:rPr>
          <w:rFonts w:cstheme="minorHAnsi"/>
        </w:rPr>
        <w:t>Único</w:t>
      </w:r>
      <w:r w:rsidRPr="0062219B">
        <w:rPr>
          <w:rFonts w:cstheme="minorHAnsi"/>
        </w:rPr>
        <w:t xml:space="preserve"> do Município, indicando a razão da recusa da prestação do serviço.</w:t>
      </w:r>
    </w:p>
    <w:p w:rsidR="00AC51EB" w:rsidRDefault="00AC51EB" w:rsidP="00AC51EB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5 – O </w:t>
      </w:r>
      <w:r w:rsidRPr="0062219B">
        <w:rPr>
          <w:rFonts w:cstheme="minorHAnsi"/>
        </w:rPr>
        <w:t>CAMV envia aos serviços veterinários da CM</w:t>
      </w:r>
      <w:r>
        <w:rPr>
          <w:rFonts w:cstheme="minorHAnsi"/>
        </w:rPr>
        <w:t xml:space="preserve"> de Torre de Moncorvo o voucher bem como a fatura emitida com o NIF da Câmara Municipal, e com a inscrição do número de microchip do animal intervencionado.</w:t>
      </w:r>
    </w:p>
    <w:p w:rsidR="00111097" w:rsidRPr="00111097" w:rsidRDefault="00AC51EB" w:rsidP="00AC51EB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>
        <w:rPr>
          <w:rFonts w:cstheme="minorHAnsi"/>
        </w:rPr>
        <w:t xml:space="preserve">6 – </w:t>
      </w:r>
      <w:r w:rsidR="00111097" w:rsidRPr="00111097">
        <w:rPr>
          <w:rFonts w:ascii="Calibri" w:hAnsi="Calibri" w:cs="Calibri"/>
        </w:rPr>
        <w:t xml:space="preserve">O </w:t>
      </w:r>
      <w:r w:rsidR="00111097">
        <w:rPr>
          <w:rFonts w:ascii="Calibri" w:hAnsi="Calibri" w:cs="Calibri"/>
        </w:rPr>
        <w:t>voucher</w:t>
      </w:r>
      <w:r w:rsidR="00111097" w:rsidRPr="00111097">
        <w:rPr>
          <w:rFonts w:ascii="Calibri" w:hAnsi="Calibri" w:cs="Calibri"/>
        </w:rPr>
        <w:t xml:space="preserve"> possibilita que o beneficiário obtenha, junto de um dos</w:t>
      </w:r>
      <w:r w:rsidR="00111097">
        <w:rPr>
          <w:rFonts w:ascii="Calibri" w:hAnsi="Calibri" w:cs="Calibri"/>
        </w:rPr>
        <w:t xml:space="preserve"> </w:t>
      </w:r>
      <w:r w:rsidR="00111097" w:rsidRPr="00111097">
        <w:rPr>
          <w:rFonts w:ascii="Calibri" w:hAnsi="Calibri" w:cs="Calibri"/>
        </w:rPr>
        <w:t>CAMV aderentes ao Programa, o acesso a cuidados médicos veterinários até ao</w:t>
      </w:r>
      <w:r w:rsidR="00111097">
        <w:rPr>
          <w:rFonts w:ascii="Calibri" w:hAnsi="Calibri" w:cs="Calibri"/>
        </w:rPr>
        <w:t xml:space="preserve"> valor de 250€.</w:t>
      </w:r>
    </w:p>
    <w:p w:rsidR="00C50CE4" w:rsidRDefault="00111097" w:rsidP="00C50CE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</w:rPr>
      </w:pPr>
      <w:r w:rsidRPr="00111097">
        <w:rPr>
          <w:rFonts w:ascii="Calibri" w:hAnsi="Calibri" w:cs="Calibri"/>
        </w:rPr>
        <w:lastRenderedPageBreak/>
        <w:t>5</w:t>
      </w:r>
      <w:r w:rsidR="00C50CE4">
        <w:rPr>
          <w:rFonts w:ascii="Calibri" w:hAnsi="Calibri" w:cs="Calibri"/>
        </w:rPr>
        <w:t xml:space="preserve"> –</w:t>
      </w:r>
      <w:r w:rsidRPr="00111097">
        <w:rPr>
          <w:rFonts w:ascii="Calibri" w:hAnsi="Calibri" w:cs="Calibri"/>
        </w:rPr>
        <w:t xml:space="preserve"> Os </w:t>
      </w:r>
      <w:r>
        <w:rPr>
          <w:rFonts w:ascii="Calibri" w:hAnsi="Calibri" w:cs="Calibri"/>
        </w:rPr>
        <w:t>vouchers</w:t>
      </w:r>
      <w:r w:rsidRPr="00111097">
        <w:rPr>
          <w:rFonts w:ascii="Calibri" w:hAnsi="Calibri" w:cs="Calibri"/>
        </w:rPr>
        <w:t xml:space="preserve"> só serão distribuídos até ao limite da comparticipação</w:t>
      </w:r>
      <w:r>
        <w:rPr>
          <w:rFonts w:ascii="Calibri" w:hAnsi="Calibri" w:cs="Calibri"/>
        </w:rPr>
        <w:t xml:space="preserve"> </w:t>
      </w:r>
      <w:r w:rsidRPr="00111097">
        <w:rPr>
          <w:rFonts w:ascii="Calibri" w:hAnsi="Calibri" w:cs="Calibri"/>
        </w:rPr>
        <w:t>aprovada para este programa</w:t>
      </w:r>
      <w:r>
        <w:rPr>
          <w:rFonts w:ascii="Calibri" w:hAnsi="Calibri" w:cs="Calibri"/>
        </w:rPr>
        <w:t xml:space="preserve"> (5000€)</w:t>
      </w:r>
      <w:r w:rsidRPr="00111097">
        <w:rPr>
          <w:rFonts w:ascii="Calibri" w:hAnsi="Calibri" w:cs="Calibri"/>
        </w:rPr>
        <w:t>.</w:t>
      </w:r>
    </w:p>
    <w:p w:rsidR="00CD5FED" w:rsidRDefault="00CD5FED">
      <w:pPr>
        <w:rPr>
          <w:rFonts w:ascii="Calibri" w:hAnsi="Calibri" w:cs="Calibri"/>
        </w:rPr>
      </w:pPr>
    </w:p>
    <w:p w:rsidR="003032A9" w:rsidRPr="003032A9" w:rsidRDefault="003032A9" w:rsidP="00C83FDA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</w:rPr>
      </w:pPr>
      <w:r w:rsidRPr="003032A9">
        <w:rPr>
          <w:rFonts w:ascii="Calibri" w:hAnsi="Calibri" w:cs="Calibri"/>
        </w:rPr>
        <w:t>Artigo 1</w:t>
      </w:r>
      <w:r w:rsidR="00190B84">
        <w:rPr>
          <w:rFonts w:ascii="Calibri" w:hAnsi="Calibri" w:cs="Calibri"/>
        </w:rPr>
        <w:t>3</w:t>
      </w:r>
      <w:r w:rsidRPr="003032A9">
        <w:rPr>
          <w:rFonts w:ascii="Calibri" w:hAnsi="Calibri" w:cs="Calibri"/>
        </w:rPr>
        <w:t>.º</w:t>
      </w:r>
    </w:p>
    <w:p w:rsidR="003032A9" w:rsidRPr="003032A9" w:rsidRDefault="003032A9" w:rsidP="00D12090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  <w:b/>
          <w:bCs/>
        </w:rPr>
      </w:pPr>
      <w:r w:rsidRPr="003032A9">
        <w:rPr>
          <w:rFonts w:ascii="Calibri" w:hAnsi="Calibri" w:cs="Calibri"/>
          <w:b/>
          <w:bCs/>
        </w:rPr>
        <w:t>Fiscalização</w:t>
      </w:r>
    </w:p>
    <w:p w:rsidR="003032A9" w:rsidRPr="003032A9" w:rsidRDefault="003032A9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3032A9">
        <w:rPr>
          <w:rFonts w:ascii="Calibri" w:hAnsi="Calibri" w:cs="Calibri"/>
        </w:rPr>
        <w:t xml:space="preserve">1 — Os serviços de veterinária da CM </w:t>
      </w:r>
      <w:r w:rsidR="00C83FDA">
        <w:rPr>
          <w:rFonts w:ascii="Calibri" w:hAnsi="Calibri" w:cs="Calibri"/>
        </w:rPr>
        <w:t>de Torre de Moncorvo</w:t>
      </w:r>
      <w:r w:rsidR="00C83FDA" w:rsidRPr="003032A9">
        <w:rPr>
          <w:rFonts w:ascii="Calibri" w:hAnsi="Calibri" w:cs="Calibri"/>
        </w:rPr>
        <w:t xml:space="preserve"> </w:t>
      </w:r>
      <w:r w:rsidRPr="003032A9">
        <w:rPr>
          <w:rFonts w:ascii="Calibri" w:hAnsi="Calibri" w:cs="Calibri"/>
        </w:rPr>
        <w:t>mantêm listagem atualizada dos animais abrangidos pelo Programa.</w:t>
      </w:r>
    </w:p>
    <w:p w:rsidR="003032A9" w:rsidRPr="003032A9" w:rsidRDefault="00C83FDA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 — A CM de Torre de Moncorvo reserva</w:t>
      </w:r>
      <w:r w:rsidR="003032A9" w:rsidRPr="003032A9">
        <w:rPr>
          <w:rFonts w:ascii="Calibri" w:hAnsi="Calibri" w:cs="Calibri"/>
        </w:rPr>
        <w:t>-se ao direito de fiscalizar a qualquer momento o cumprimento das obrigações legais dos detentores dos animais de companhia abrangidos pelo programa, nomeadamente se o detentor reside no município, se o animal ainda está na sua posse, se ainda se mantem na morada indicada no processo como alojamento, bem como se o animal está alojado nas condições legalmente p</w:t>
      </w:r>
      <w:r w:rsidR="006E5774">
        <w:rPr>
          <w:rFonts w:ascii="Calibri" w:hAnsi="Calibri" w:cs="Calibri"/>
        </w:rPr>
        <w:t>revistas (DL 276/2001 de 17 de o</w:t>
      </w:r>
      <w:r w:rsidR="003032A9" w:rsidRPr="003032A9">
        <w:rPr>
          <w:rFonts w:ascii="Calibri" w:hAnsi="Calibri" w:cs="Calibri"/>
        </w:rPr>
        <w:t>utubro, na sua atual redação)</w:t>
      </w:r>
      <w:r w:rsidR="00EF5372">
        <w:rPr>
          <w:rFonts w:ascii="Calibri" w:hAnsi="Calibri" w:cs="Calibri"/>
        </w:rPr>
        <w:t>.</w:t>
      </w:r>
    </w:p>
    <w:p w:rsidR="003032A9" w:rsidRDefault="003032A9" w:rsidP="00EF537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3032A9">
        <w:rPr>
          <w:rFonts w:ascii="Calibri" w:hAnsi="Calibri" w:cs="Calibri"/>
        </w:rPr>
        <w:t>3 — Em caso de incumprimento das condições estabelecidas pelo programa, designadamente prestação de falsas declarações na candidatura ou alguma das situações previstas no número seguinte, o município inicia diligências para ser ressarcido das despesas em que incorreu, nos termos legalmente aplicáveis.</w:t>
      </w:r>
    </w:p>
    <w:p w:rsidR="003426AA" w:rsidRDefault="003426AA">
      <w:r>
        <w:br w:type="page"/>
      </w:r>
    </w:p>
    <w:p w:rsidR="0049516A" w:rsidRDefault="0049516A"/>
    <w:p w:rsidR="0049516A" w:rsidRDefault="0049516A" w:rsidP="0049516A">
      <w:pPr>
        <w:jc w:val="center"/>
        <w:rPr>
          <w:b/>
          <w:bCs/>
        </w:rPr>
      </w:pPr>
      <w:r w:rsidRPr="006F13EB">
        <w:rPr>
          <w:b/>
          <w:bCs/>
        </w:rPr>
        <w:t xml:space="preserve">PRESTAÇÃO DE SERVIÇOS VETERINÁRIOS DE ASSISTÊNCIA A ANIMAIS DETIDOS POR </w:t>
      </w:r>
    </w:p>
    <w:p w:rsidR="0049516A" w:rsidRDefault="0049516A" w:rsidP="0049516A">
      <w:pPr>
        <w:jc w:val="center"/>
      </w:pPr>
      <w:r w:rsidRPr="006F13EB">
        <w:rPr>
          <w:b/>
          <w:bCs/>
        </w:rPr>
        <w:t>FAMÍLIAS CARENCIADAS</w:t>
      </w:r>
    </w:p>
    <w:tbl>
      <w:tblPr>
        <w:tblStyle w:val="Tabelacomgrelh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49516A" w:rsidTr="00CB5E6E">
        <w:tc>
          <w:tcPr>
            <w:tcW w:w="9067" w:type="dxa"/>
          </w:tcPr>
          <w:p w:rsidR="0049516A" w:rsidRPr="00821EB5" w:rsidRDefault="0049516A" w:rsidP="00CB5E6E">
            <w:pPr>
              <w:jc w:val="center"/>
              <w:rPr>
                <w:b/>
                <w:sz w:val="20"/>
              </w:rPr>
            </w:pPr>
            <w:r w:rsidRPr="00821EB5">
              <w:rPr>
                <w:b/>
                <w:sz w:val="20"/>
              </w:rPr>
              <w:t>FORMULÁRIO DE CANDIDATURA</w:t>
            </w:r>
          </w:p>
          <w:p w:rsidR="0049516A" w:rsidRDefault="0049516A" w:rsidP="00CB5E6E"/>
        </w:tc>
      </w:tr>
    </w:tbl>
    <w:p w:rsidR="0049516A" w:rsidRDefault="0049516A" w:rsidP="0049516A"/>
    <w:tbl>
      <w:tblPr>
        <w:tblStyle w:val="Tabelacomgrelha"/>
        <w:tblW w:w="9067" w:type="dxa"/>
        <w:tblLook w:val="04A0" w:firstRow="1" w:lastRow="0" w:firstColumn="1" w:lastColumn="0" w:noHBand="0" w:noVBand="1"/>
      </w:tblPr>
      <w:tblGrid>
        <w:gridCol w:w="2680"/>
        <w:gridCol w:w="1590"/>
        <w:gridCol w:w="388"/>
        <w:gridCol w:w="1222"/>
        <w:gridCol w:w="1203"/>
        <w:gridCol w:w="398"/>
        <w:gridCol w:w="1586"/>
      </w:tblGrid>
      <w:tr w:rsidR="0049516A" w:rsidTr="00CB5E6E">
        <w:tc>
          <w:tcPr>
            <w:tcW w:w="2680" w:type="dxa"/>
          </w:tcPr>
          <w:p w:rsidR="0049516A" w:rsidRDefault="0049516A" w:rsidP="00CB5E6E">
            <w:r>
              <w:t>Detentor</w:t>
            </w:r>
          </w:p>
        </w:tc>
        <w:tc>
          <w:tcPr>
            <w:tcW w:w="6387" w:type="dxa"/>
            <w:gridSpan w:val="6"/>
          </w:tcPr>
          <w:p w:rsidR="0049516A" w:rsidRDefault="0049516A" w:rsidP="00CB5E6E"/>
        </w:tc>
      </w:tr>
      <w:tr w:rsidR="0049516A" w:rsidTr="00CB5E6E">
        <w:tc>
          <w:tcPr>
            <w:tcW w:w="2680" w:type="dxa"/>
          </w:tcPr>
          <w:p w:rsidR="0049516A" w:rsidRDefault="0049516A" w:rsidP="00CB5E6E">
            <w:r>
              <w:t>Morada completa</w:t>
            </w:r>
          </w:p>
        </w:tc>
        <w:tc>
          <w:tcPr>
            <w:tcW w:w="6387" w:type="dxa"/>
            <w:gridSpan w:val="6"/>
          </w:tcPr>
          <w:p w:rsidR="0049516A" w:rsidRDefault="0049516A" w:rsidP="00CB5E6E"/>
        </w:tc>
      </w:tr>
      <w:tr w:rsidR="0049516A" w:rsidTr="00CB5E6E">
        <w:tc>
          <w:tcPr>
            <w:tcW w:w="2680" w:type="dxa"/>
          </w:tcPr>
          <w:p w:rsidR="0049516A" w:rsidRDefault="0049516A" w:rsidP="00CB5E6E">
            <w:r>
              <w:t>Código Postal</w:t>
            </w:r>
          </w:p>
        </w:tc>
        <w:tc>
          <w:tcPr>
            <w:tcW w:w="1978" w:type="dxa"/>
            <w:gridSpan w:val="2"/>
          </w:tcPr>
          <w:p w:rsidR="0049516A" w:rsidRDefault="0049516A" w:rsidP="00CB5E6E"/>
        </w:tc>
        <w:tc>
          <w:tcPr>
            <w:tcW w:w="2425" w:type="dxa"/>
            <w:gridSpan w:val="2"/>
          </w:tcPr>
          <w:p w:rsidR="0049516A" w:rsidRDefault="0049516A" w:rsidP="00CB5E6E">
            <w:r>
              <w:t>Telefone/Telemóvel</w:t>
            </w:r>
          </w:p>
        </w:tc>
        <w:tc>
          <w:tcPr>
            <w:tcW w:w="1984" w:type="dxa"/>
            <w:gridSpan w:val="2"/>
          </w:tcPr>
          <w:p w:rsidR="0049516A" w:rsidRDefault="0049516A" w:rsidP="00CB5E6E"/>
        </w:tc>
      </w:tr>
      <w:tr w:rsidR="0049516A" w:rsidTr="00CB5E6E">
        <w:tc>
          <w:tcPr>
            <w:tcW w:w="2680" w:type="dxa"/>
          </w:tcPr>
          <w:p w:rsidR="0049516A" w:rsidRDefault="0049516A" w:rsidP="00CB5E6E">
            <w:r>
              <w:t>CC ou BI</w:t>
            </w:r>
          </w:p>
        </w:tc>
        <w:tc>
          <w:tcPr>
            <w:tcW w:w="1978" w:type="dxa"/>
            <w:gridSpan w:val="2"/>
          </w:tcPr>
          <w:p w:rsidR="0049516A" w:rsidRDefault="0049516A" w:rsidP="00CB5E6E"/>
        </w:tc>
        <w:tc>
          <w:tcPr>
            <w:tcW w:w="2425" w:type="dxa"/>
            <w:gridSpan w:val="2"/>
            <w:vMerge w:val="restart"/>
          </w:tcPr>
          <w:p w:rsidR="0049516A" w:rsidRDefault="0049516A" w:rsidP="00CB5E6E">
            <w:r>
              <w:t>N.º animais/espécie no agregado Familiar</w:t>
            </w:r>
          </w:p>
        </w:tc>
        <w:tc>
          <w:tcPr>
            <w:tcW w:w="1984" w:type="dxa"/>
            <w:gridSpan w:val="2"/>
            <w:vMerge w:val="restart"/>
          </w:tcPr>
          <w:p w:rsidR="0049516A" w:rsidRDefault="0049516A" w:rsidP="00CB5E6E"/>
        </w:tc>
      </w:tr>
      <w:tr w:rsidR="0049516A" w:rsidTr="00CB5E6E">
        <w:tc>
          <w:tcPr>
            <w:tcW w:w="2680" w:type="dxa"/>
          </w:tcPr>
          <w:p w:rsidR="0049516A" w:rsidRDefault="0049516A" w:rsidP="00CB5E6E">
            <w:r>
              <w:t>NIF</w:t>
            </w:r>
          </w:p>
        </w:tc>
        <w:tc>
          <w:tcPr>
            <w:tcW w:w="1978" w:type="dxa"/>
            <w:gridSpan w:val="2"/>
          </w:tcPr>
          <w:p w:rsidR="0049516A" w:rsidRDefault="0049516A" w:rsidP="00CB5E6E"/>
        </w:tc>
        <w:tc>
          <w:tcPr>
            <w:tcW w:w="2425" w:type="dxa"/>
            <w:gridSpan w:val="2"/>
            <w:vMerge/>
          </w:tcPr>
          <w:p w:rsidR="0049516A" w:rsidRDefault="0049516A" w:rsidP="00CB5E6E"/>
        </w:tc>
        <w:tc>
          <w:tcPr>
            <w:tcW w:w="1984" w:type="dxa"/>
            <w:gridSpan w:val="2"/>
            <w:vMerge/>
          </w:tcPr>
          <w:p w:rsidR="0049516A" w:rsidRDefault="0049516A" w:rsidP="00CB5E6E"/>
        </w:tc>
      </w:tr>
      <w:tr w:rsidR="0049516A" w:rsidTr="00CB5E6E">
        <w:tc>
          <w:tcPr>
            <w:tcW w:w="2680" w:type="dxa"/>
          </w:tcPr>
          <w:p w:rsidR="0049516A" w:rsidRDefault="0049516A" w:rsidP="00CB5E6E">
            <w:r>
              <w:t>Email</w:t>
            </w:r>
          </w:p>
        </w:tc>
        <w:tc>
          <w:tcPr>
            <w:tcW w:w="6387" w:type="dxa"/>
            <w:gridSpan w:val="6"/>
          </w:tcPr>
          <w:p w:rsidR="0049516A" w:rsidRDefault="0049516A" w:rsidP="00CB5E6E"/>
        </w:tc>
      </w:tr>
      <w:tr w:rsidR="0049516A" w:rsidTr="00CB5E6E">
        <w:tc>
          <w:tcPr>
            <w:tcW w:w="2680" w:type="dxa"/>
          </w:tcPr>
          <w:p w:rsidR="0049516A" w:rsidRDefault="0049516A" w:rsidP="00CB5E6E">
            <w:r>
              <w:t>Nome(s) do(s) Animal(ais)</w:t>
            </w:r>
          </w:p>
        </w:tc>
        <w:tc>
          <w:tcPr>
            <w:tcW w:w="3200" w:type="dxa"/>
            <w:gridSpan w:val="3"/>
          </w:tcPr>
          <w:p w:rsidR="0049516A" w:rsidRDefault="0049516A" w:rsidP="00CB5E6E"/>
        </w:tc>
        <w:tc>
          <w:tcPr>
            <w:tcW w:w="3187" w:type="dxa"/>
            <w:gridSpan w:val="3"/>
          </w:tcPr>
          <w:p w:rsidR="0049516A" w:rsidRDefault="0049516A" w:rsidP="00CB5E6E"/>
        </w:tc>
      </w:tr>
      <w:tr w:rsidR="0049516A" w:rsidTr="00CB5E6E">
        <w:tc>
          <w:tcPr>
            <w:tcW w:w="2680" w:type="dxa"/>
          </w:tcPr>
          <w:p w:rsidR="0049516A" w:rsidRDefault="0049516A" w:rsidP="00CB5E6E">
            <w:r>
              <w:t>Número(s) do(s) Microchip(s)</w:t>
            </w:r>
          </w:p>
        </w:tc>
        <w:tc>
          <w:tcPr>
            <w:tcW w:w="3200" w:type="dxa"/>
            <w:gridSpan w:val="3"/>
          </w:tcPr>
          <w:p w:rsidR="0049516A" w:rsidRDefault="0049516A" w:rsidP="00CB5E6E"/>
        </w:tc>
        <w:tc>
          <w:tcPr>
            <w:tcW w:w="3187" w:type="dxa"/>
            <w:gridSpan w:val="3"/>
          </w:tcPr>
          <w:p w:rsidR="0049516A" w:rsidRDefault="0049516A" w:rsidP="00CB5E6E"/>
        </w:tc>
      </w:tr>
      <w:tr w:rsidR="0049516A" w:rsidTr="00CB5E6E">
        <w:tc>
          <w:tcPr>
            <w:tcW w:w="2680" w:type="dxa"/>
          </w:tcPr>
          <w:p w:rsidR="0049516A" w:rsidRDefault="0049516A" w:rsidP="00CB5E6E">
            <w:r>
              <w:t>Espécie</w:t>
            </w:r>
          </w:p>
        </w:tc>
        <w:tc>
          <w:tcPr>
            <w:tcW w:w="1590" w:type="dxa"/>
          </w:tcPr>
          <w:p w:rsidR="0049516A" w:rsidRDefault="0049516A" w:rsidP="00CB5E6E">
            <w:r>
              <w:t>Canídeo</w:t>
            </w:r>
          </w:p>
        </w:tc>
        <w:tc>
          <w:tcPr>
            <w:tcW w:w="1610" w:type="dxa"/>
            <w:gridSpan w:val="2"/>
          </w:tcPr>
          <w:p w:rsidR="0049516A" w:rsidRDefault="0049516A" w:rsidP="00CB5E6E"/>
        </w:tc>
        <w:tc>
          <w:tcPr>
            <w:tcW w:w="1601" w:type="dxa"/>
            <w:gridSpan w:val="2"/>
          </w:tcPr>
          <w:p w:rsidR="0049516A" w:rsidRDefault="0049516A" w:rsidP="00CB5E6E">
            <w:r>
              <w:t>Felídeo</w:t>
            </w:r>
          </w:p>
        </w:tc>
        <w:tc>
          <w:tcPr>
            <w:tcW w:w="1586" w:type="dxa"/>
          </w:tcPr>
          <w:p w:rsidR="0049516A" w:rsidRDefault="0049516A" w:rsidP="00CB5E6E"/>
        </w:tc>
      </w:tr>
    </w:tbl>
    <w:p w:rsidR="0049516A" w:rsidRDefault="0049516A" w:rsidP="0049516A"/>
    <w:p w:rsidR="0049516A" w:rsidRDefault="0049516A" w:rsidP="0049516A">
      <w:pPr>
        <w:jc w:val="both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A7DE14" wp14:editId="0DFF76DE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213360" cy="190500"/>
                <wp:effectExtent l="0" t="0" r="15240" b="1905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516A" w:rsidRDefault="0049516A" w:rsidP="0049516A">
                            <w:r w:rsidRPr="00821EB5">
                              <w:rPr>
                                <w:noProof/>
                                <w:lang w:eastAsia="pt-PT"/>
                              </w:rPr>
                              <w:drawing>
                                <wp:inline distT="0" distB="0" distL="0" distR="0" wp14:anchorId="2E6E8433" wp14:editId="60D26973">
                                  <wp:extent cx="24130" cy="27214"/>
                                  <wp:effectExtent l="0" t="0" r="0" b="0"/>
                                  <wp:docPr id="5" name="Imagem 5" descr="W:\PC Lucia\Câmara Municipal\Logotipos\Câmara Municipal\Atualizad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:\PC Lucia\Câmara Municipal\Logotipos\Câmara Municipal\Atualizad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0" cy="27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7DE14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0;margin-top:2.25pt;width:16.8pt;height:1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" fillcolor="window" strokeweight=".5pt">
                <v:textbox>
                  <w:txbxContent>
                    <w:p w:rsidR="0049516A" w:rsidRDefault="0049516A" w:rsidP="0049516A">
                      <w:r w:rsidRPr="00821EB5">
                        <w:rPr>
                          <w:noProof/>
                          <w:lang w:eastAsia="pt-PT"/>
                        </w:rPr>
                        <w:drawing>
                          <wp:inline distT="0" distB="0" distL="0" distR="0" wp14:anchorId="2E6E8433" wp14:editId="60D26973">
                            <wp:extent cx="24130" cy="27214"/>
                            <wp:effectExtent l="0" t="0" r="0" b="0"/>
                            <wp:docPr id="5" name="Imagem 5" descr="W:\PC Lucia\Câmara Municipal\Logotipos\Câmara Municipal\Atualizad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W:\PC Lucia\Câmara Municipal\Logotipos\Câmara Municipal\Atualizad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0" cy="27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Na qualidade de detentor do animal, venho por este meio candidatar-me ao </w:t>
      </w:r>
      <w:r w:rsidRPr="00C8215E">
        <w:t xml:space="preserve">apoio à </w:t>
      </w:r>
      <w:r w:rsidRPr="00C8215E">
        <w:rPr>
          <w:bCs/>
        </w:rPr>
        <w:t xml:space="preserve">prestação de serviços veterinários de assistência </w:t>
      </w:r>
      <w:r w:rsidRPr="00C8215E">
        <w:t>do</w:t>
      </w:r>
      <w:r>
        <w:t>s meus animais de companhia.</w:t>
      </w:r>
    </w:p>
    <w:p w:rsidR="0049516A" w:rsidRDefault="0049516A" w:rsidP="0049516A">
      <w:pPr>
        <w:jc w:val="both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7FCEB5" wp14:editId="6E29C819">
                <wp:simplePos x="0" y="0"/>
                <wp:positionH relativeFrom="column">
                  <wp:posOffset>889</wp:posOffset>
                </wp:positionH>
                <wp:positionV relativeFrom="paragraph">
                  <wp:posOffset>28677</wp:posOffset>
                </wp:positionV>
                <wp:extent cx="228600" cy="167640"/>
                <wp:effectExtent l="0" t="0" r="19050" b="2286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67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516A" w:rsidRDefault="0049516A" w:rsidP="004951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FCEB5" id="Caixa de texto 7" o:spid="_x0000_s1027" type="#_x0000_t202" style="position:absolute;left:0;text-align:left;margin-left:.05pt;margin-top:2.25pt;width:18pt;height:1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" fillcolor="window" strokeweight=".5pt">
                <v:textbox>
                  <w:txbxContent>
                    <w:p w:rsidR="0049516A" w:rsidRDefault="0049516A" w:rsidP="0049516A"/>
                  </w:txbxContent>
                </v:textbox>
              </v:shape>
            </w:pict>
          </mc:Fallback>
        </mc:AlternateContent>
      </w:r>
      <w:r>
        <w:t xml:space="preserve">           Declaro ter conhecimento do limite </w:t>
      </w:r>
      <w:r w:rsidRPr="00190B84">
        <w:t xml:space="preserve">do valor apoiado </w:t>
      </w:r>
      <w:r>
        <w:t>(250 €) e declaro que irei entregar o voucher atribuído, junto do Centro de Atendimento Médico Veterinário convencionado.</w:t>
      </w:r>
    </w:p>
    <w:p w:rsidR="0049516A" w:rsidRDefault="0049516A" w:rsidP="0049516A">
      <w:pPr>
        <w:jc w:val="both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EE58D3" wp14:editId="79D2664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28600" cy="167640"/>
                <wp:effectExtent l="0" t="0" r="19050" b="2286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67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516A" w:rsidRDefault="0049516A" w:rsidP="004951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E58D3" id="Caixa de texto 3" o:spid="_x0000_s1028" type="#_x0000_t202" style="position:absolute;left:0;text-align:left;margin-left:0;margin-top:-.05pt;width:18pt;height:1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" fillcolor="window" strokeweight=".5pt">
                <v:textbox>
                  <w:txbxContent>
                    <w:p w:rsidR="0049516A" w:rsidRDefault="0049516A" w:rsidP="0049516A"/>
                  </w:txbxContent>
                </v:textbox>
              </v:shape>
            </w:pict>
          </mc:Fallback>
        </mc:AlternateContent>
      </w:r>
      <w:r>
        <w:t xml:space="preserve">          </w:t>
      </w:r>
      <w:r w:rsidRPr="004E4A5A">
        <w:t>Declaro ter conhecimento d</w:t>
      </w:r>
      <w:r>
        <w:t>as</w:t>
      </w:r>
      <w:r w:rsidRPr="004E4A5A">
        <w:t xml:space="preserve"> Normas de atribuição de apoio à prestação de serviços veterinários de assistência a animais de companhia detidos por famílias carenciadas</w:t>
      </w:r>
      <w:r>
        <w:t>.</w:t>
      </w:r>
    </w:p>
    <w:p w:rsidR="0049516A" w:rsidRDefault="0049516A" w:rsidP="0049516A">
      <w:r>
        <w:t>Assinale com um X os documentos que acompanham esta candidatura:</w:t>
      </w:r>
    </w:p>
    <w:tbl>
      <w:tblPr>
        <w:tblStyle w:val="Tabelacomgrelha"/>
        <w:tblW w:w="9067" w:type="dxa"/>
        <w:tblLook w:val="04A0" w:firstRow="1" w:lastRow="0" w:firstColumn="1" w:lastColumn="0" w:noHBand="0" w:noVBand="1"/>
      </w:tblPr>
      <w:tblGrid>
        <w:gridCol w:w="4247"/>
        <w:gridCol w:w="4253"/>
        <w:gridCol w:w="567"/>
      </w:tblGrid>
      <w:tr w:rsidR="0049516A" w:rsidTr="00CB5E6E">
        <w:tc>
          <w:tcPr>
            <w:tcW w:w="8500" w:type="dxa"/>
            <w:gridSpan w:val="2"/>
          </w:tcPr>
          <w:p w:rsidR="0049516A" w:rsidRDefault="0049516A" w:rsidP="00CB5E6E">
            <w:r>
              <w:t>DIAC (Comprovativo da identificação eletrónica e registo no SIAC)</w:t>
            </w:r>
          </w:p>
          <w:p w:rsidR="0049516A" w:rsidRDefault="0049516A" w:rsidP="00CB5E6E"/>
        </w:tc>
        <w:tc>
          <w:tcPr>
            <w:tcW w:w="567" w:type="dxa"/>
          </w:tcPr>
          <w:p w:rsidR="0049516A" w:rsidRDefault="0049516A" w:rsidP="00CB5E6E"/>
        </w:tc>
      </w:tr>
      <w:tr w:rsidR="0049516A" w:rsidTr="00CB5E6E">
        <w:tc>
          <w:tcPr>
            <w:tcW w:w="8500" w:type="dxa"/>
            <w:gridSpan w:val="2"/>
          </w:tcPr>
          <w:p w:rsidR="0049516A" w:rsidRDefault="0049516A" w:rsidP="00CB5E6E">
            <w:r>
              <w:t>Documentos comprovativos:</w:t>
            </w:r>
          </w:p>
          <w:p w:rsidR="0049516A" w:rsidRDefault="0049516A" w:rsidP="00CB5E6E">
            <w:pPr>
              <w:ind w:left="452"/>
            </w:pPr>
            <w:r>
              <w:t>Atestado de Residência</w:t>
            </w:r>
          </w:p>
          <w:p w:rsidR="0049516A" w:rsidRDefault="0049516A" w:rsidP="00CB5E6E">
            <w:pPr>
              <w:ind w:left="452"/>
            </w:pPr>
            <w:r>
              <w:t>Comprovativos de rendimentos</w:t>
            </w:r>
          </w:p>
          <w:p w:rsidR="0049516A" w:rsidRDefault="0049516A" w:rsidP="00CB5E6E">
            <w:pPr>
              <w:ind w:left="452"/>
            </w:pPr>
            <w:r>
              <w:t>Despesas fixas mensais</w:t>
            </w:r>
          </w:p>
          <w:p w:rsidR="0049516A" w:rsidRDefault="0049516A" w:rsidP="00CB5E6E"/>
        </w:tc>
        <w:tc>
          <w:tcPr>
            <w:tcW w:w="567" w:type="dxa"/>
          </w:tcPr>
          <w:p w:rsidR="0049516A" w:rsidRDefault="0049516A" w:rsidP="00CB5E6E">
            <w:r>
              <w:rPr>
                <w:noProof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7AB7509" wp14:editId="27B5A4D3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158750</wp:posOffset>
                      </wp:positionV>
                      <wp:extent cx="358140" cy="0"/>
                      <wp:effectExtent l="0" t="0" r="22860" b="19050"/>
                      <wp:wrapNone/>
                      <wp:docPr id="12" name="Conexão ret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81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52595C" id="Conexão reta 12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5pt,12.5pt" to="22.0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E810239" wp14:editId="363F412A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600710</wp:posOffset>
                      </wp:positionV>
                      <wp:extent cx="327660" cy="0"/>
                      <wp:effectExtent l="0" t="0" r="34290" b="19050"/>
                      <wp:wrapNone/>
                      <wp:docPr id="9" name="Conexão reta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76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6E1646" id="Conexão reta 9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5pt,47.3pt" to="20.85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3B3B6DC" wp14:editId="107ADE28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370205</wp:posOffset>
                      </wp:positionV>
                      <wp:extent cx="342900" cy="0"/>
                      <wp:effectExtent l="0" t="0" r="19050" b="19050"/>
                      <wp:wrapNone/>
                      <wp:docPr id="11" name="Conexão reta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D88171" id="Conexão reta 1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5pt,29.15pt" to="20.8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49516A" w:rsidTr="00CB5E6E">
        <w:tc>
          <w:tcPr>
            <w:tcW w:w="9067" w:type="dxa"/>
            <w:gridSpan w:val="3"/>
          </w:tcPr>
          <w:p w:rsidR="0049516A" w:rsidRPr="0033543F" w:rsidRDefault="0049516A" w:rsidP="00CB5E6E">
            <w:pPr>
              <w:rPr>
                <w:b/>
              </w:rPr>
            </w:pPr>
            <w:r w:rsidRPr="0033543F">
              <w:rPr>
                <w:b/>
              </w:rPr>
              <w:t>Toma Conhecimento</w:t>
            </w:r>
          </w:p>
          <w:p w:rsidR="0049516A" w:rsidRDefault="0049516A" w:rsidP="00CB5E6E">
            <w:r>
              <w:t>O Município de Torre de Moncorvo utiliza os seus dados pessoais para dar resposta aos seus pedidos, instrução dos seus processos e prestar informação sobre assuntos da Autarquia.</w:t>
            </w:r>
          </w:p>
          <w:p w:rsidR="0049516A" w:rsidRDefault="0049516A" w:rsidP="00CB5E6E"/>
        </w:tc>
      </w:tr>
      <w:tr w:rsidR="0049516A" w:rsidTr="00CB5E6E">
        <w:trPr>
          <w:trHeight w:val="1261"/>
        </w:trPr>
        <w:tc>
          <w:tcPr>
            <w:tcW w:w="4247" w:type="dxa"/>
          </w:tcPr>
          <w:p w:rsidR="0049516A" w:rsidRDefault="0049516A" w:rsidP="00CB5E6E">
            <w:pPr>
              <w:jc w:val="center"/>
            </w:pPr>
            <w:r>
              <w:t>Data de entrega da candidatura</w:t>
            </w:r>
          </w:p>
          <w:p w:rsidR="0049516A" w:rsidRDefault="0049516A" w:rsidP="00CB5E6E"/>
          <w:p w:rsidR="0049516A" w:rsidRDefault="0049516A" w:rsidP="00CB5E6E">
            <w:pPr>
              <w:jc w:val="center"/>
            </w:pPr>
            <w:r>
              <w:t>_____ de ____________________ de _____</w:t>
            </w:r>
          </w:p>
        </w:tc>
        <w:tc>
          <w:tcPr>
            <w:tcW w:w="4820" w:type="dxa"/>
            <w:gridSpan w:val="2"/>
          </w:tcPr>
          <w:p w:rsidR="0049516A" w:rsidRDefault="0049516A" w:rsidP="00CB5E6E">
            <w:pPr>
              <w:jc w:val="center"/>
            </w:pPr>
            <w:r>
              <w:t>Assinatura do(a) detentor (a)</w:t>
            </w:r>
          </w:p>
          <w:p w:rsidR="0049516A" w:rsidRDefault="0049516A" w:rsidP="00CB5E6E"/>
          <w:p w:rsidR="0049516A" w:rsidRDefault="0049516A" w:rsidP="00CB5E6E">
            <w:pPr>
              <w:jc w:val="center"/>
            </w:pPr>
            <w:r>
              <w:t>_______________________________</w:t>
            </w:r>
          </w:p>
        </w:tc>
      </w:tr>
    </w:tbl>
    <w:p w:rsidR="0049516A" w:rsidRDefault="0049516A" w:rsidP="0049516A"/>
    <w:p w:rsidR="0049516A" w:rsidRDefault="0049516A" w:rsidP="0049516A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</w:rPr>
      </w:pPr>
    </w:p>
    <w:p w:rsidR="0049516A" w:rsidRDefault="0049516A" w:rsidP="003426AA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br w:type="page"/>
      </w:r>
      <w:r>
        <w:rPr>
          <w:rFonts w:ascii="Calibri" w:hAnsi="Calibri" w:cs="Calibri"/>
          <w:b/>
          <w:bCs/>
        </w:rPr>
        <w:lastRenderedPageBreak/>
        <w:t>DOCUMENTOS A APRESENTAR COM O FORMULÁRIO DE CANDIDATURA</w:t>
      </w:r>
    </w:p>
    <w:p w:rsidR="0049516A" w:rsidRPr="003032A9" w:rsidRDefault="0049516A" w:rsidP="0049516A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/>
          <w:bCs/>
        </w:rPr>
      </w:pPr>
    </w:p>
    <w:p w:rsidR="0049516A" w:rsidRPr="003032A9" w:rsidRDefault="0049516A" w:rsidP="0049516A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3032A9">
        <w:rPr>
          <w:rFonts w:ascii="Calibri" w:hAnsi="Calibri" w:cs="Calibri"/>
        </w:rPr>
        <w:t>1 — Atestado de residência original, comprovando a residência no concelho há pelo menos 2 anos e a composição do agregado familiar;</w:t>
      </w:r>
    </w:p>
    <w:p w:rsidR="0049516A" w:rsidRPr="003032A9" w:rsidRDefault="0049516A" w:rsidP="0049516A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3032A9">
        <w:rPr>
          <w:rFonts w:ascii="Calibri" w:hAnsi="Calibri" w:cs="Calibri"/>
        </w:rPr>
        <w:t>2 — Documentos identificativos e atualizados do agregado familiar: cartão de cidadão, n.º de beneficiário e n.º de identificação fiscal;</w:t>
      </w:r>
    </w:p>
    <w:p w:rsidR="0049516A" w:rsidRPr="003032A9" w:rsidRDefault="0049516A" w:rsidP="0049516A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3032A9">
        <w:rPr>
          <w:rFonts w:ascii="Calibri" w:hAnsi="Calibri" w:cs="Calibri"/>
        </w:rPr>
        <w:t>3 — Documentos comprovativos de todos os rendimentos auferidos, de acordo com a situação de cada elemento do agregado familiar:</w:t>
      </w:r>
    </w:p>
    <w:p w:rsidR="0049516A" w:rsidRPr="003032A9" w:rsidRDefault="0049516A" w:rsidP="0049516A">
      <w:pPr>
        <w:autoSpaceDE w:val="0"/>
        <w:autoSpaceDN w:val="0"/>
        <w:adjustRightInd w:val="0"/>
        <w:spacing w:line="360" w:lineRule="auto"/>
        <w:ind w:left="567"/>
        <w:jc w:val="both"/>
        <w:rPr>
          <w:rFonts w:ascii="Calibri" w:hAnsi="Calibri" w:cs="Calibri"/>
        </w:rPr>
      </w:pPr>
      <w:r w:rsidRPr="003032A9">
        <w:rPr>
          <w:rFonts w:ascii="Calibri" w:hAnsi="Calibri" w:cs="Calibri"/>
          <w:i/>
          <w:iCs/>
        </w:rPr>
        <w:t>a</w:t>
      </w:r>
      <w:r w:rsidRPr="003032A9">
        <w:rPr>
          <w:rFonts w:ascii="Calibri" w:hAnsi="Calibri" w:cs="Calibri"/>
        </w:rPr>
        <w:t>) Salários ou outras remunerações de trabalho;</w:t>
      </w:r>
    </w:p>
    <w:p w:rsidR="0049516A" w:rsidRPr="003032A9" w:rsidRDefault="0049516A" w:rsidP="0049516A">
      <w:pPr>
        <w:autoSpaceDE w:val="0"/>
        <w:autoSpaceDN w:val="0"/>
        <w:adjustRightInd w:val="0"/>
        <w:spacing w:line="360" w:lineRule="auto"/>
        <w:ind w:left="567"/>
        <w:jc w:val="both"/>
        <w:rPr>
          <w:rFonts w:ascii="Calibri" w:hAnsi="Calibri" w:cs="Calibri"/>
        </w:rPr>
      </w:pPr>
      <w:r w:rsidRPr="003032A9">
        <w:rPr>
          <w:rFonts w:ascii="Calibri" w:hAnsi="Calibri" w:cs="Calibri"/>
          <w:i/>
          <w:iCs/>
        </w:rPr>
        <w:t>b</w:t>
      </w:r>
      <w:r w:rsidRPr="003032A9">
        <w:rPr>
          <w:rFonts w:ascii="Calibri" w:hAnsi="Calibri" w:cs="Calibri"/>
        </w:rPr>
        <w:t>) Pensão de reforma, pensão de sobrevivência, pensão de alimentos, ou outras;</w:t>
      </w:r>
    </w:p>
    <w:p w:rsidR="0049516A" w:rsidRPr="003032A9" w:rsidRDefault="0049516A" w:rsidP="0049516A">
      <w:pPr>
        <w:autoSpaceDE w:val="0"/>
        <w:autoSpaceDN w:val="0"/>
        <w:adjustRightInd w:val="0"/>
        <w:spacing w:line="360" w:lineRule="auto"/>
        <w:ind w:left="567"/>
        <w:jc w:val="both"/>
        <w:rPr>
          <w:rFonts w:ascii="Calibri" w:hAnsi="Calibri" w:cs="Calibri"/>
        </w:rPr>
      </w:pPr>
      <w:r w:rsidRPr="003032A9">
        <w:rPr>
          <w:rFonts w:ascii="Calibri" w:hAnsi="Calibri" w:cs="Calibri"/>
          <w:i/>
          <w:iCs/>
        </w:rPr>
        <w:t>c</w:t>
      </w:r>
      <w:r w:rsidRPr="003032A9">
        <w:rPr>
          <w:rFonts w:ascii="Calibri" w:hAnsi="Calibri" w:cs="Calibri"/>
        </w:rPr>
        <w:t>) Rendimento Social de Inserção (RSI -Original);</w:t>
      </w:r>
    </w:p>
    <w:p w:rsidR="0049516A" w:rsidRPr="003032A9" w:rsidRDefault="0049516A" w:rsidP="0049516A">
      <w:pPr>
        <w:autoSpaceDE w:val="0"/>
        <w:autoSpaceDN w:val="0"/>
        <w:adjustRightInd w:val="0"/>
        <w:spacing w:line="360" w:lineRule="auto"/>
        <w:ind w:left="567"/>
        <w:jc w:val="both"/>
        <w:rPr>
          <w:rFonts w:ascii="Calibri" w:hAnsi="Calibri" w:cs="Calibri"/>
        </w:rPr>
      </w:pPr>
      <w:r w:rsidRPr="003032A9">
        <w:rPr>
          <w:rFonts w:ascii="Calibri" w:hAnsi="Calibri" w:cs="Calibri"/>
          <w:i/>
          <w:iCs/>
        </w:rPr>
        <w:t>d</w:t>
      </w:r>
      <w:r w:rsidRPr="003032A9">
        <w:rPr>
          <w:rFonts w:ascii="Calibri" w:hAnsi="Calibri" w:cs="Calibri"/>
        </w:rPr>
        <w:t>) Bolsa de formação IEFP.</w:t>
      </w:r>
    </w:p>
    <w:p w:rsidR="0049516A" w:rsidRPr="003032A9" w:rsidRDefault="0049516A" w:rsidP="0049516A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3032A9">
        <w:rPr>
          <w:rFonts w:ascii="Calibri" w:hAnsi="Calibri" w:cs="Calibri"/>
        </w:rPr>
        <w:t>4 — Declaração de rendimentos para efeitos de IRS ou declaração emitida pela Repartição de Finanças que comprove a isenção da entrega da mesma;</w:t>
      </w:r>
    </w:p>
    <w:p w:rsidR="0049516A" w:rsidRPr="003032A9" w:rsidRDefault="0049516A" w:rsidP="0049516A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3032A9">
        <w:rPr>
          <w:rFonts w:ascii="Calibri" w:hAnsi="Calibri" w:cs="Calibri"/>
        </w:rPr>
        <w:t>5 — Histórico mensal de Rendimentos da Segurança Social de todos os elementos do agregado</w:t>
      </w:r>
    </w:p>
    <w:p w:rsidR="0049516A" w:rsidRPr="003032A9" w:rsidRDefault="0049516A" w:rsidP="0049516A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3032A9">
        <w:rPr>
          <w:rFonts w:ascii="Calibri" w:hAnsi="Calibri" w:cs="Calibri"/>
        </w:rPr>
        <w:t>6 — No caso de desempregados, declaração do Centro de Emprego comprovativa da situação de desemprego e da disponibilidade para o emprego</w:t>
      </w:r>
    </w:p>
    <w:p w:rsidR="0049516A" w:rsidRPr="003032A9" w:rsidRDefault="0049516A" w:rsidP="0049516A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  <w:r w:rsidRPr="003032A9">
        <w:rPr>
          <w:rFonts w:ascii="Calibri" w:hAnsi="Calibri" w:cs="Calibri"/>
        </w:rPr>
        <w:t>7 — Despesas fixam mensais, referentes ao último mês: Água, eletricidade, gás, renda.</w:t>
      </w:r>
    </w:p>
    <w:p w:rsidR="0049516A" w:rsidRPr="00666269" w:rsidRDefault="0049516A" w:rsidP="0049516A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9 – Documento de Identificação de Animal de Companhia (DIAC) </w:t>
      </w:r>
      <w:r>
        <w:t>que será elegível para apoio, que</w:t>
      </w:r>
      <w:r>
        <w:rPr>
          <w:rFonts w:ascii="Calibri" w:hAnsi="Calibri" w:cs="Calibri"/>
        </w:rPr>
        <w:t xml:space="preserve"> corresponde ao c</w:t>
      </w:r>
      <w:r>
        <w:t>omprovativo da identificação eletrónica e registo do animal.</w:t>
      </w:r>
    </w:p>
    <w:p w:rsidR="0049516A" w:rsidRPr="003032A9" w:rsidRDefault="0049516A" w:rsidP="0049516A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</w:p>
    <w:p w:rsidR="0049516A" w:rsidRPr="003032A9" w:rsidRDefault="0049516A" w:rsidP="0049516A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</w:p>
    <w:p w:rsidR="0049516A" w:rsidRPr="003032A9" w:rsidRDefault="0049516A" w:rsidP="0049516A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</w:p>
    <w:p w:rsidR="0049516A" w:rsidRPr="003032A9" w:rsidRDefault="0049516A" w:rsidP="0049516A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</w:rPr>
      </w:pPr>
    </w:p>
    <w:p w:rsidR="0049516A" w:rsidRDefault="0049516A" w:rsidP="0049516A"/>
    <w:p w:rsidR="008F7C0F" w:rsidRDefault="008F7C0F"/>
    <w:sectPr w:rsidR="008F7C0F" w:rsidSect="00E5478C">
      <w:headerReference w:type="default" r:id="rId10"/>
      <w:pgSz w:w="11906" w:h="16838"/>
      <w:pgMar w:top="2127" w:right="1133" w:bottom="1276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F00" w:rsidRDefault="00272F00" w:rsidP="00E5478C">
      <w:pPr>
        <w:spacing w:after="0" w:line="240" w:lineRule="auto"/>
      </w:pPr>
      <w:r>
        <w:separator/>
      </w:r>
    </w:p>
  </w:endnote>
  <w:endnote w:type="continuationSeparator" w:id="0">
    <w:p w:rsidR="00272F00" w:rsidRDefault="00272F00" w:rsidP="00E54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F00" w:rsidRDefault="00272F00" w:rsidP="00E5478C">
      <w:pPr>
        <w:spacing w:after="0" w:line="240" w:lineRule="auto"/>
      </w:pPr>
      <w:r>
        <w:separator/>
      </w:r>
    </w:p>
  </w:footnote>
  <w:footnote w:type="continuationSeparator" w:id="0">
    <w:p w:rsidR="00272F00" w:rsidRDefault="00272F00" w:rsidP="00E54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78C" w:rsidRDefault="00972A47" w:rsidP="00E5478C">
    <w:pPr>
      <w:pStyle w:val="Cabealho"/>
      <w:tabs>
        <w:tab w:val="clear" w:pos="4252"/>
        <w:tab w:val="clear" w:pos="8504"/>
      </w:tabs>
      <w:jc w:val="center"/>
    </w:pPr>
    <w:r>
      <w:rPr>
        <w:noProof/>
        <w:lang w:eastAsia="pt-PT"/>
      </w:rPr>
      <w:drawing>
        <wp:inline distT="0" distB="0" distL="0" distR="0" wp14:anchorId="2079A7D1" wp14:editId="7627B6B1">
          <wp:extent cx="1828800" cy="940828"/>
          <wp:effectExtent l="0" t="0" r="0" b="0"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1511" cy="9525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476FC"/>
    <w:multiLevelType w:val="hybridMultilevel"/>
    <w:tmpl w:val="72D601C0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1623C0"/>
    <w:multiLevelType w:val="hybridMultilevel"/>
    <w:tmpl w:val="4D9AA3FE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0848B9"/>
    <w:multiLevelType w:val="hybridMultilevel"/>
    <w:tmpl w:val="9AF07FD8"/>
    <w:lvl w:ilvl="0" w:tplc="D95C52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D3A33"/>
    <w:multiLevelType w:val="hybridMultilevel"/>
    <w:tmpl w:val="EA38F4C8"/>
    <w:lvl w:ilvl="0" w:tplc="528E8770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641013"/>
    <w:multiLevelType w:val="hybridMultilevel"/>
    <w:tmpl w:val="A3A2FFD2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6BC"/>
    <w:rsid w:val="00037328"/>
    <w:rsid w:val="000A23C0"/>
    <w:rsid w:val="000C1F51"/>
    <w:rsid w:val="000F1B62"/>
    <w:rsid w:val="000F4E38"/>
    <w:rsid w:val="00111097"/>
    <w:rsid w:val="00122D83"/>
    <w:rsid w:val="00190B84"/>
    <w:rsid w:val="001F7E8D"/>
    <w:rsid w:val="00272F00"/>
    <w:rsid w:val="002E46B6"/>
    <w:rsid w:val="003032A9"/>
    <w:rsid w:val="003426AA"/>
    <w:rsid w:val="00343C52"/>
    <w:rsid w:val="00351D04"/>
    <w:rsid w:val="0045565A"/>
    <w:rsid w:val="0049516A"/>
    <w:rsid w:val="004C102B"/>
    <w:rsid w:val="004E5AE6"/>
    <w:rsid w:val="004E76BF"/>
    <w:rsid w:val="00534698"/>
    <w:rsid w:val="0062219B"/>
    <w:rsid w:val="006E5774"/>
    <w:rsid w:val="006E7214"/>
    <w:rsid w:val="00755BFD"/>
    <w:rsid w:val="007756AD"/>
    <w:rsid w:val="007F0458"/>
    <w:rsid w:val="007F4E27"/>
    <w:rsid w:val="0082077F"/>
    <w:rsid w:val="0084245F"/>
    <w:rsid w:val="00845D4A"/>
    <w:rsid w:val="00897332"/>
    <w:rsid w:val="008B46BC"/>
    <w:rsid w:val="008B6895"/>
    <w:rsid w:val="008F7C0F"/>
    <w:rsid w:val="00900374"/>
    <w:rsid w:val="009311E4"/>
    <w:rsid w:val="00972A47"/>
    <w:rsid w:val="009C26A7"/>
    <w:rsid w:val="00A079A7"/>
    <w:rsid w:val="00A5361F"/>
    <w:rsid w:val="00A820C5"/>
    <w:rsid w:val="00AC0928"/>
    <w:rsid w:val="00AC51EB"/>
    <w:rsid w:val="00AD74F1"/>
    <w:rsid w:val="00BD3C6C"/>
    <w:rsid w:val="00C50CE4"/>
    <w:rsid w:val="00C83FDA"/>
    <w:rsid w:val="00CD5FED"/>
    <w:rsid w:val="00D12090"/>
    <w:rsid w:val="00D32FB0"/>
    <w:rsid w:val="00E5478C"/>
    <w:rsid w:val="00E6134C"/>
    <w:rsid w:val="00E915AA"/>
    <w:rsid w:val="00ED68BB"/>
    <w:rsid w:val="00EF5372"/>
    <w:rsid w:val="00F2597C"/>
    <w:rsid w:val="00F55397"/>
    <w:rsid w:val="00FB0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8D4F48"/>
  <w15:chartTrackingRefBased/>
  <w15:docId w15:val="{9315A055-0AA2-4399-9CE6-933A815DC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C1F51"/>
    <w:pPr>
      <w:ind w:left="720"/>
      <w:contextualSpacing/>
    </w:pPr>
  </w:style>
  <w:style w:type="table" w:styleId="Tabelacomgrelha">
    <w:name w:val="Table Grid"/>
    <w:basedOn w:val="Tabelanormal"/>
    <w:uiPriority w:val="39"/>
    <w:rsid w:val="008F7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A536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5361F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arter"/>
    <w:uiPriority w:val="99"/>
    <w:unhideWhenUsed/>
    <w:rsid w:val="00E547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5478C"/>
  </w:style>
  <w:style w:type="paragraph" w:styleId="Rodap">
    <w:name w:val="footer"/>
    <w:basedOn w:val="Normal"/>
    <w:link w:val="RodapCarter"/>
    <w:uiPriority w:val="99"/>
    <w:unhideWhenUsed/>
    <w:rsid w:val="00E547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547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24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1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2267</Words>
  <Characters>12245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 do Windows</dc:creator>
  <cp:keywords/>
  <dc:description/>
  <cp:lastModifiedBy>Isabel Lameira</cp:lastModifiedBy>
  <cp:revision>5</cp:revision>
  <cp:lastPrinted>2019-10-15T08:57:00Z</cp:lastPrinted>
  <dcterms:created xsi:type="dcterms:W3CDTF">2023-07-18T15:41:00Z</dcterms:created>
  <dcterms:modified xsi:type="dcterms:W3CDTF">2023-07-19T15:55:00Z</dcterms:modified>
</cp:coreProperties>
</file>